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highlight w:val="yellow"/>
        </w:rPr>
        <w:id w:val="1058359503"/>
        <w:docPartObj>
          <w:docPartGallery w:val="Cover Pages"/>
          <w:docPartUnique/>
        </w:docPartObj>
      </w:sdtPr>
      <w:sdtEndPr>
        <w:rPr>
          <w:rFonts w:asciiTheme="minorHAnsi" w:eastAsiaTheme="minorHAnsi" w:hAnsiTheme="minorHAnsi" w:cstheme="minorBidi"/>
          <w:caps w:val="0"/>
          <w:highlight w:val="none"/>
        </w:rPr>
      </w:sdtEndPr>
      <w:sdtContent>
        <w:tbl>
          <w:tblPr>
            <w:tblW w:w="0" w:type="auto"/>
            <w:jc w:val="center"/>
            <w:tblLook w:val="04A0" w:firstRow="1" w:lastRow="0" w:firstColumn="1" w:lastColumn="0" w:noHBand="0" w:noVBand="1"/>
          </w:tblPr>
          <w:tblGrid>
            <w:gridCol w:w="9360"/>
          </w:tblGrid>
          <w:tr w:rsidR="00EB60DB" w:rsidTr="00EB60DB">
            <w:trPr>
              <w:trHeight w:val="2880"/>
              <w:jc w:val="center"/>
            </w:trPr>
            <w:tc>
              <w:tcPr>
                <w:tcW w:w="0" w:type="auto"/>
              </w:tcPr>
              <w:p w:rsidR="00EB60DB" w:rsidRDefault="000E69D7" w:rsidP="00EB60DB">
                <w:pPr>
                  <w:jc w:val="center"/>
                </w:pPr>
                <w:r w:rsidRPr="002A7C73">
                  <w:rPr>
                    <w:rFonts w:ascii="Arial" w:hAnsi="Arial" w:cs="Arial"/>
                    <w:noProof/>
                  </w:rPr>
                  <w:drawing>
                    <wp:inline distT="0" distB="0" distL="0" distR="0" wp14:anchorId="586E7B73" wp14:editId="2182CAB0">
                      <wp:extent cx="1924216" cy="1830336"/>
                      <wp:effectExtent l="0" t="0" r="0" b="0"/>
                      <wp:docPr id="2" name="Picture 2" descr="Image result for florida l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orida leg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7307" cy="1880836"/>
                              </a:xfrm>
                              <a:prstGeom prst="rect">
                                <a:avLst/>
                              </a:prstGeom>
                              <a:noFill/>
                              <a:ln>
                                <a:noFill/>
                              </a:ln>
                            </pic:spPr>
                          </pic:pic>
                        </a:graphicData>
                      </a:graphic>
                    </wp:inline>
                  </w:drawing>
                </w:r>
              </w:p>
            </w:tc>
          </w:tr>
          <w:tr w:rsidR="00CC73F2" w:rsidRPr="005D292A" w:rsidTr="00EB60DB">
            <w:trPr>
              <w:trHeight w:val="1440"/>
              <w:jc w:val="center"/>
            </w:trPr>
            <w:sdt>
              <w:sdtPr>
                <w:rPr>
                  <w:rFonts w:asciiTheme="majorHAnsi" w:eastAsiaTheme="majorEastAsia" w:hAnsiTheme="majorHAnsi" w:cstheme="majorBidi"/>
                  <w:b/>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0" w:type="auto"/>
                    <w:tcBorders>
                      <w:bottom w:val="single" w:sz="4" w:space="0" w:color="4F81BD" w:themeColor="accent1"/>
                    </w:tcBorders>
                    <w:vAlign w:val="center"/>
                  </w:tcPr>
                  <w:p w:rsidR="00CC73F2" w:rsidRPr="006711DA" w:rsidRDefault="00C64CB0" w:rsidP="00C64CB0">
                    <w:pPr>
                      <w:pStyle w:val="NoSpacing"/>
                      <w:jc w:val="center"/>
                      <w:rPr>
                        <w:rFonts w:asciiTheme="majorHAnsi" w:eastAsiaTheme="majorEastAsia" w:hAnsiTheme="majorHAnsi" w:cstheme="majorBidi"/>
                        <w:b/>
                        <w:sz w:val="80"/>
                        <w:szCs w:val="80"/>
                      </w:rPr>
                    </w:pPr>
                    <w:r w:rsidRPr="006711DA">
                      <w:rPr>
                        <w:rFonts w:asciiTheme="majorHAnsi" w:eastAsiaTheme="majorEastAsia" w:hAnsiTheme="majorHAnsi" w:cstheme="majorBidi"/>
                        <w:b/>
                        <w:sz w:val="80"/>
                        <w:szCs w:val="80"/>
                      </w:rPr>
                      <w:t xml:space="preserve">Good Turn Daily </w:t>
                    </w:r>
                    <w:r w:rsidR="00116D4B" w:rsidRPr="006711DA">
                      <w:rPr>
                        <w:rFonts w:asciiTheme="majorHAnsi" w:eastAsiaTheme="majorEastAsia" w:hAnsiTheme="majorHAnsi" w:cstheme="majorBidi"/>
                        <w:b/>
                        <w:sz w:val="80"/>
                        <w:szCs w:val="80"/>
                      </w:rPr>
                      <w:t>Accounts</w:t>
                    </w:r>
                  </w:p>
                </w:tc>
              </w:sdtContent>
            </w:sdt>
          </w:tr>
          <w:tr w:rsidR="00CC73F2" w:rsidRPr="005D292A" w:rsidTr="00EB60DB">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0" w:type="auto"/>
                    <w:tcBorders>
                      <w:top w:val="single" w:sz="4" w:space="0" w:color="4F81BD" w:themeColor="accent1"/>
                    </w:tcBorders>
                    <w:vAlign w:val="center"/>
                  </w:tcPr>
                  <w:p w:rsidR="00CC73F2" w:rsidRPr="005D292A" w:rsidRDefault="00116D4B" w:rsidP="00116D4B">
                    <w:pPr>
                      <w:pStyle w:val="NoSpacing"/>
                      <w:jc w:val="center"/>
                      <w:rPr>
                        <w:rFonts w:asciiTheme="majorHAnsi" w:eastAsiaTheme="majorEastAsia" w:hAnsiTheme="majorHAnsi" w:cstheme="majorBidi"/>
                        <w:sz w:val="44"/>
                        <w:szCs w:val="44"/>
                      </w:rPr>
                    </w:pPr>
                    <w:r w:rsidRPr="005D292A">
                      <w:rPr>
                        <w:rFonts w:asciiTheme="majorHAnsi" w:eastAsiaTheme="majorEastAsia" w:hAnsiTheme="majorHAnsi" w:cstheme="majorBidi"/>
                        <w:sz w:val="44"/>
                        <w:szCs w:val="44"/>
                      </w:rPr>
                      <w:t>Standard Operating Procedures</w:t>
                    </w:r>
                  </w:p>
                </w:tc>
              </w:sdtContent>
            </w:sdt>
          </w:tr>
          <w:tr w:rsidR="00CC73F2" w:rsidRPr="005D292A" w:rsidTr="00EB60DB">
            <w:trPr>
              <w:trHeight w:val="360"/>
              <w:jc w:val="center"/>
            </w:trPr>
            <w:tc>
              <w:tcPr>
                <w:tcW w:w="0" w:type="auto"/>
                <w:vAlign w:val="center"/>
              </w:tcPr>
              <w:p w:rsidR="00CC73F2" w:rsidRPr="005D292A" w:rsidRDefault="00CC73F2">
                <w:pPr>
                  <w:pStyle w:val="NoSpacing"/>
                  <w:jc w:val="center"/>
                </w:pPr>
              </w:p>
            </w:tc>
          </w:tr>
          <w:tr w:rsidR="00CC73F2" w:rsidRPr="005D292A" w:rsidTr="00EB60DB">
            <w:trPr>
              <w:trHeight w:val="360"/>
              <w:jc w:val="center"/>
            </w:trPr>
            <w:sdt>
              <w:sdtPr>
                <w:rPr>
                  <w:b/>
                  <w:bCs/>
                </w:rPr>
                <w:alias w:val="Author"/>
                <w:id w:val="15524260"/>
                <w:showingPlcHdr/>
                <w:dataBinding w:prefixMappings="xmlns:ns0='http://schemas.openxmlformats.org/package/2006/metadata/core-properties' xmlns:ns1='http://purl.org/dc/elements/1.1/'" w:xpath="/ns0:coreProperties[1]/ns1:creator[1]" w:storeItemID="{6C3C8BC8-F283-45AE-878A-BAB7291924A1}"/>
                <w:text/>
              </w:sdtPr>
              <w:sdtEndPr/>
              <w:sdtContent>
                <w:tc>
                  <w:tcPr>
                    <w:tcW w:w="0" w:type="auto"/>
                    <w:vAlign w:val="center"/>
                  </w:tcPr>
                  <w:p w:rsidR="00CC73F2" w:rsidRPr="005D292A" w:rsidRDefault="0022723E" w:rsidP="00761470">
                    <w:pPr>
                      <w:pStyle w:val="NoSpacing"/>
                      <w:jc w:val="center"/>
                      <w:rPr>
                        <w:b/>
                        <w:bCs/>
                      </w:rPr>
                    </w:pPr>
                    <w:r>
                      <w:rPr>
                        <w:b/>
                        <w:bCs/>
                      </w:rPr>
                      <w:t xml:space="preserve">     </w:t>
                    </w:r>
                  </w:p>
                </w:tc>
              </w:sdtContent>
            </w:sdt>
          </w:tr>
          <w:tr w:rsidR="00CC73F2" w:rsidRPr="006307CC" w:rsidTr="00EB60DB">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7-08-01T00:00:00Z">
                  <w:dateFormat w:val="M/d/yyyy"/>
                  <w:lid w:val="en-US"/>
                  <w:storeMappedDataAs w:val="dateTime"/>
                  <w:calendar w:val="gregorian"/>
                </w:date>
              </w:sdtPr>
              <w:sdtEndPr/>
              <w:sdtContent>
                <w:tc>
                  <w:tcPr>
                    <w:tcW w:w="0" w:type="auto"/>
                    <w:vAlign w:val="center"/>
                  </w:tcPr>
                  <w:p w:rsidR="00CC73F2" w:rsidRPr="006307CC" w:rsidRDefault="000E69D7" w:rsidP="005D66A3">
                    <w:pPr>
                      <w:pStyle w:val="NoSpacing"/>
                      <w:jc w:val="center"/>
                      <w:rPr>
                        <w:b/>
                        <w:bCs/>
                      </w:rPr>
                    </w:pPr>
                    <w:r w:rsidRPr="006307CC">
                      <w:rPr>
                        <w:b/>
                        <w:bCs/>
                      </w:rPr>
                      <w:t>8/1/2017</w:t>
                    </w:r>
                  </w:p>
                </w:tc>
              </w:sdtContent>
            </w:sdt>
          </w:tr>
        </w:tbl>
        <w:p w:rsidR="00CC73F2" w:rsidRPr="005D292A" w:rsidRDefault="00CC73F2"/>
        <w:p w:rsidR="00CC73F2" w:rsidRDefault="00EB60DB" w:rsidP="005D66A3">
          <w:pPr>
            <w:jc w:val="center"/>
          </w:pPr>
          <w:r>
            <w:rPr>
              <w:noProof/>
            </w:rPr>
            <w:drawing>
              <wp:inline distT="0" distB="0" distL="0" distR="0" wp14:anchorId="57459890" wp14:editId="23FAA016">
                <wp:extent cx="1493826" cy="1484986"/>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0062" cy="1491185"/>
                        </a:xfrm>
                        <a:prstGeom prst="rect">
                          <a:avLst/>
                        </a:prstGeom>
                        <a:noFill/>
                      </pic:spPr>
                    </pic:pic>
                  </a:graphicData>
                </a:graphic>
              </wp:inline>
            </w:drawing>
          </w:r>
          <w:r>
            <w:t xml:space="preserve"> </w:t>
          </w:r>
        </w:p>
        <w:p w:rsidR="005D66A3" w:rsidRDefault="005D66A3" w:rsidP="005D66A3">
          <w:pPr>
            <w:jc w:val="center"/>
          </w:pPr>
        </w:p>
        <w:p w:rsidR="005D66A3" w:rsidRPr="005D292A" w:rsidRDefault="005D66A3" w:rsidP="005D66A3">
          <w:pPr>
            <w:jc w:val="center"/>
          </w:pPr>
        </w:p>
        <w:tbl>
          <w:tblPr>
            <w:tblpPr w:leftFromText="187" w:rightFromText="187" w:horzAnchor="margin" w:tblpXSpec="center" w:tblpYSpec="bottom"/>
            <w:tblW w:w="5000" w:type="pct"/>
            <w:tblLook w:val="04A0" w:firstRow="1" w:lastRow="0" w:firstColumn="1" w:lastColumn="0" w:noHBand="0" w:noVBand="1"/>
          </w:tblPr>
          <w:tblGrid>
            <w:gridCol w:w="9360"/>
          </w:tblGrid>
          <w:tr w:rsidR="00CC73F2">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CC73F2" w:rsidRDefault="00116D4B" w:rsidP="000E69D7">
                    <w:pPr>
                      <w:pStyle w:val="NoSpacing"/>
                    </w:pPr>
                    <w:r w:rsidRPr="005D292A">
                      <w:t xml:space="preserve">This SOP covers the </w:t>
                    </w:r>
                    <w:r w:rsidR="004D706A" w:rsidRPr="005D292A">
                      <w:t xml:space="preserve">Pack </w:t>
                    </w:r>
                    <w:r w:rsidR="000E69D7">
                      <w:t>1481</w:t>
                    </w:r>
                    <w:r w:rsidR="00C64CB0">
                      <w:t xml:space="preserve"> Good Turn</w:t>
                    </w:r>
                    <w:r w:rsidRPr="005D292A">
                      <w:t xml:space="preserve"> </w:t>
                    </w:r>
                    <w:r w:rsidR="00C64CB0">
                      <w:t xml:space="preserve">Daily </w:t>
                    </w:r>
                    <w:r w:rsidRPr="005D292A">
                      <w:t xml:space="preserve">Account </w:t>
                    </w:r>
                    <w:r w:rsidR="00C025B8">
                      <w:t xml:space="preserve">(GTDA) </w:t>
                    </w:r>
                    <w:r w:rsidR="004D706A" w:rsidRPr="005D292A">
                      <w:t xml:space="preserve">program’s </w:t>
                    </w:r>
                    <w:r w:rsidRPr="005D292A">
                      <w:t>intent, applicability, authorized</w:t>
                    </w:r>
                    <w:r w:rsidR="000F0F1A">
                      <w:t xml:space="preserve"> expenditures, and prohibitions as approved by the Charter Organization</w:t>
                    </w:r>
                    <w:r w:rsidR="00C64CB0">
                      <w:t xml:space="preserve"> Representative</w:t>
                    </w:r>
                    <w:r w:rsidR="00C025B8">
                      <w:t xml:space="preserve"> (COR)</w:t>
                    </w:r>
                    <w:r w:rsidR="000F0F1A">
                      <w:t>.</w:t>
                    </w:r>
                  </w:p>
                </w:tc>
              </w:sdtContent>
            </w:sdt>
          </w:tr>
        </w:tbl>
        <w:p w:rsidR="00CC73F2" w:rsidRDefault="00CC73F2"/>
        <w:p w:rsidR="006B2114" w:rsidRPr="005D292A" w:rsidRDefault="006B2114" w:rsidP="006B2114">
          <w:pPr>
            <w:spacing w:after="0" w:line="240" w:lineRule="auto"/>
            <w:jc w:val="center"/>
            <w:rPr>
              <w:b/>
            </w:rPr>
          </w:pPr>
          <w:r>
            <w:rPr>
              <w:b/>
            </w:rPr>
            <w:t>TABLE OF CONTENTS</w:t>
          </w:r>
        </w:p>
        <w:p w:rsidR="006B2114" w:rsidRPr="005D292A" w:rsidRDefault="006B2114" w:rsidP="006B2114">
          <w:pPr>
            <w:spacing w:after="0" w:line="240" w:lineRule="auto"/>
          </w:pPr>
        </w:p>
        <w:p w:rsidR="006B2114" w:rsidRDefault="006B2114" w:rsidP="006B2114">
          <w:pPr>
            <w:spacing w:after="0" w:line="240" w:lineRule="auto"/>
          </w:pPr>
        </w:p>
        <w:p w:rsidR="00B561AC" w:rsidRDefault="00B561AC" w:rsidP="006B2114">
          <w:pPr>
            <w:spacing w:after="0" w:line="240" w:lineRule="auto"/>
          </w:pPr>
        </w:p>
        <w:p w:rsidR="006B2114" w:rsidRPr="004163AA" w:rsidRDefault="006B2114" w:rsidP="00BE41B2">
          <w:pPr>
            <w:spacing w:line="240" w:lineRule="auto"/>
            <w:ind w:left="360"/>
            <w:rPr>
              <w:b/>
            </w:rPr>
          </w:pPr>
          <w:r w:rsidRPr="004163AA">
            <w:rPr>
              <w:b/>
            </w:rPr>
            <w:t>Summary of changes</w:t>
          </w:r>
          <w:r w:rsidR="00BD5987">
            <w:rPr>
              <w:b/>
            </w:rPr>
            <w:t>…</w:t>
          </w:r>
          <w:proofErr w:type="gramStart"/>
          <w:r w:rsidR="00BD5987">
            <w:rPr>
              <w:b/>
            </w:rPr>
            <w:t>…..</w:t>
          </w:r>
          <w:proofErr w:type="gramEnd"/>
          <w:r w:rsidR="00BE41B2" w:rsidRPr="004163AA">
            <w:rPr>
              <w:b/>
            </w:rPr>
            <w:t>…………………………………………………………………………………………………….</w:t>
          </w:r>
          <w:r w:rsidR="004163AA" w:rsidRPr="004163AA">
            <w:rPr>
              <w:b/>
            </w:rPr>
            <w:t>.</w:t>
          </w:r>
          <w:r w:rsidR="00BE41B2" w:rsidRPr="004163AA">
            <w:rPr>
              <w:b/>
            </w:rPr>
            <w:t xml:space="preserve">PG  </w:t>
          </w:r>
          <w:r w:rsidR="004163AA" w:rsidRPr="004163AA">
            <w:rPr>
              <w:b/>
            </w:rPr>
            <w:t xml:space="preserve"> </w:t>
          </w:r>
          <w:r w:rsidR="00412855">
            <w:rPr>
              <w:b/>
            </w:rPr>
            <w:t>2</w:t>
          </w:r>
        </w:p>
        <w:p w:rsidR="006B2114" w:rsidRPr="004163AA" w:rsidRDefault="00BD5987" w:rsidP="00BE41B2">
          <w:pPr>
            <w:spacing w:line="240" w:lineRule="auto"/>
            <w:ind w:left="360"/>
            <w:rPr>
              <w:b/>
            </w:rPr>
          </w:pPr>
          <w:r>
            <w:rPr>
              <w:b/>
            </w:rPr>
            <w:t>1.</w:t>
          </w:r>
          <w:proofErr w:type="gramStart"/>
          <w:r>
            <w:rPr>
              <w:b/>
            </w:rPr>
            <w:t xml:space="preserve">0  </w:t>
          </w:r>
          <w:r w:rsidR="006B2114" w:rsidRPr="004163AA">
            <w:rPr>
              <w:b/>
            </w:rPr>
            <w:t>Scope</w:t>
          </w:r>
          <w:proofErr w:type="gramEnd"/>
          <w:r w:rsidR="004163AA" w:rsidRPr="004163AA">
            <w:rPr>
              <w:b/>
            </w:rPr>
            <w:t>…</w:t>
          </w:r>
          <w:r>
            <w:rPr>
              <w:b/>
            </w:rPr>
            <w:t>.</w:t>
          </w:r>
          <w:r w:rsidR="004163AA" w:rsidRPr="004163AA">
            <w:rPr>
              <w:b/>
            </w:rPr>
            <w:t xml:space="preserve">………………………………………………………………………………………………………………………….PG   </w:t>
          </w:r>
          <w:r w:rsidR="00412855">
            <w:rPr>
              <w:b/>
            </w:rPr>
            <w:t>3</w:t>
          </w:r>
        </w:p>
        <w:p w:rsidR="006B2114" w:rsidRPr="004163AA" w:rsidRDefault="00BD5987" w:rsidP="00BE41B2">
          <w:pPr>
            <w:spacing w:line="240" w:lineRule="auto"/>
            <w:ind w:left="360"/>
            <w:rPr>
              <w:b/>
            </w:rPr>
          </w:pPr>
          <w:proofErr w:type="gramStart"/>
          <w:r>
            <w:rPr>
              <w:b/>
            </w:rPr>
            <w:t xml:space="preserve">2.0  </w:t>
          </w:r>
          <w:r w:rsidR="006B2114" w:rsidRPr="004163AA">
            <w:rPr>
              <w:b/>
            </w:rPr>
            <w:t>Applicability</w:t>
          </w:r>
          <w:proofErr w:type="gramEnd"/>
          <w:r>
            <w:rPr>
              <w:b/>
            </w:rPr>
            <w:t>.</w:t>
          </w:r>
          <w:r w:rsidR="004163AA" w:rsidRPr="004163AA">
            <w:rPr>
              <w:b/>
            </w:rPr>
            <w:t>………………………………………………………………………………………………………………</w:t>
          </w:r>
          <w:r w:rsidR="004163AA">
            <w:rPr>
              <w:b/>
            </w:rPr>
            <w:t>..</w:t>
          </w:r>
          <w:r w:rsidR="004163AA" w:rsidRPr="004163AA">
            <w:rPr>
              <w:b/>
            </w:rPr>
            <w:t xml:space="preserve">…PG   </w:t>
          </w:r>
          <w:r w:rsidR="00412855">
            <w:rPr>
              <w:b/>
            </w:rPr>
            <w:t>3</w:t>
          </w:r>
        </w:p>
        <w:p w:rsidR="006B2114" w:rsidRPr="004163AA" w:rsidRDefault="00BD5987" w:rsidP="00BE41B2">
          <w:pPr>
            <w:spacing w:line="240" w:lineRule="auto"/>
            <w:ind w:left="360"/>
            <w:rPr>
              <w:b/>
            </w:rPr>
          </w:pPr>
          <w:r>
            <w:rPr>
              <w:b/>
            </w:rPr>
            <w:t>3.</w:t>
          </w:r>
          <w:proofErr w:type="gramStart"/>
          <w:r>
            <w:rPr>
              <w:b/>
            </w:rPr>
            <w:t xml:space="preserve">0  </w:t>
          </w:r>
          <w:r w:rsidR="006B2114" w:rsidRPr="004163AA">
            <w:rPr>
              <w:b/>
            </w:rPr>
            <w:t>Disposition</w:t>
          </w:r>
          <w:proofErr w:type="gramEnd"/>
          <w:r w:rsidR="006B2114" w:rsidRPr="004163AA">
            <w:rPr>
              <w:b/>
            </w:rPr>
            <w:t xml:space="preserve"> of funds</w:t>
          </w:r>
          <w:r>
            <w:rPr>
              <w:b/>
            </w:rPr>
            <w:t>.</w:t>
          </w:r>
          <w:r w:rsidR="004163AA" w:rsidRPr="004163AA">
            <w:rPr>
              <w:b/>
            </w:rPr>
            <w:t xml:space="preserve">……………………………………………………………………………………………………….PG   </w:t>
          </w:r>
          <w:r w:rsidR="00412855">
            <w:rPr>
              <w:b/>
            </w:rPr>
            <w:t>4</w:t>
          </w:r>
        </w:p>
        <w:p w:rsidR="006B2114" w:rsidRDefault="00BD5987" w:rsidP="00BE41B2">
          <w:pPr>
            <w:spacing w:line="240" w:lineRule="auto"/>
            <w:ind w:left="1080"/>
          </w:pPr>
          <w:r>
            <w:t>3.</w:t>
          </w:r>
          <w:proofErr w:type="gramStart"/>
          <w:r>
            <w:t xml:space="preserve">1  </w:t>
          </w:r>
          <w:r w:rsidR="006B2114">
            <w:t>Sources</w:t>
          </w:r>
          <w:proofErr w:type="gramEnd"/>
          <w:r w:rsidR="006B2114">
            <w:t xml:space="preserve"> of funds</w:t>
          </w:r>
          <w:r w:rsidR="004163AA">
            <w:t>…………………………………………………………………………………………….…</w:t>
          </w:r>
          <w:r>
            <w:t>..</w:t>
          </w:r>
          <w:r w:rsidR="004163AA">
            <w:t>…..</w:t>
          </w:r>
          <w:r w:rsidR="00BE41B2">
            <w:t xml:space="preserve">PG  </w:t>
          </w:r>
          <w:r w:rsidR="004163AA">
            <w:t xml:space="preserve"> </w:t>
          </w:r>
          <w:r w:rsidR="00412855">
            <w:t>4</w:t>
          </w:r>
        </w:p>
        <w:p w:rsidR="006B2114" w:rsidRDefault="00BD5987" w:rsidP="00BE41B2">
          <w:pPr>
            <w:spacing w:line="240" w:lineRule="auto"/>
            <w:ind w:left="1080"/>
          </w:pPr>
          <w:r>
            <w:t>3.</w:t>
          </w:r>
          <w:proofErr w:type="gramStart"/>
          <w:r>
            <w:t xml:space="preserve">2  </w:t>
          </w:r>
          <w:r w:rsidR="006B2114">
            <w:t>Accounting</w:t>
          </w:r>
          <w:proofErr w:type="gramEnd"/>
          <w:r w:rsidR="006B2114">
            <w:t>, authority, approvals</w:t>
          </w:r>
          <w:r w:rsidR="004163AA">
            <w:t>…………………………………………………………………………….</w:t>
          </w:r>
          <w:r w:rsidR="00BE41B2">
            <w:t xml:space="preserve">PG </w:t>
          </w:r>
          <w:r w:rsidR="004163AA">
            <w:t xml:space="preserve"> </w:t>
          </w:r>
          <w:r w:rsidR="00412855">
            <w:t xml:space="preserve"> 4</w:t>
          </w:r>
        </w:p>
        <w:p w:rsidR="006B2114" w:rsidRDefault="00BD5987" w:rsidP="00BE41B2">
          <w:pPr>
            <w:spacing w:line="240" w:lineRule="auto"/>
            <w:ind w:left="1080"/>
          </w:pPr>
          <w:proofErr w:type="gramStart"/>
          <w:r>
            <w:t xml:space="preserve">3.3  </w:t>
          </w:r>
          <w:r w:rsidR="006B2114">
            <w:t>If</w:t>
          </w:r>
          <w:proofErr w:type="gramEnd"/>
          <w:r w:rsidR="006B2114">
            <w:t xml:space="preserve"> the Scout quits</w:t>
          </w:r>
          <w:r w:rsidR="004163AA">
            <w:t>………………………………………………………………………………………………………</w:t>
          </w:r>
          <w:r w:rsidR="00BE41B2">
            <w:t>PG</w:t>
          </w:r>
          <w:r w:rsidR="004163AA">
            <w:t xml:space="preserve"> </w:t>
          </w:r>
          <w:r w:rsidR="00412855">
            <w:t xml:space="preserve"> 4</w:t>
          </w:r>
        </w:p>
        <w:p w:rsidR="006B2114" w:rsidRDefault="00BD5987" w:rsidP="00BE41B2">
          <w:pPr>
            <w:spacing w:line="240" w:lineRule="auto"/>
            <w:ind w:left="1080"/>
          </w:pPr>
          <w:r>
            <w:t>3.</w:t>
          </w:r>
          <w:proofErr w:type="gramStart"/>
          <w:r>
            <w:t xml:space="preserve">4  </w:t>
          </w:r>
          <w:r w:rsidR="006B2114">
            <w:t>If</w:t>
          </w:r>
          <w:proofErr w:type="gramEnd"/>
          <w:r w:rsidR="006B2114">
            <w:t xml:space="preserve"> the Scout transfers</w:t>
          </w:r>
          <w:r w:rsidR="004163AA">
            <w:t>………………………………………………………………………………………………</w:t>
          </w:r>
          <w:r>
            <w:t>.</w:t>
          </w:r>
          <w:r w:rsidR="00412855">
            <w:t>PG  4</w:t>
          </w:r>
        </w:p>
        <w:p w:rsidR="006B2114" w:rsidRPr="004163AA" w:rsidRDefault="00BD5987" w:rsidP="00BE41B2">
          <w:pPr>
            <w:spacing w:line="240" w:lineRule="auto"/>
            <w:ind w:left="360"/>
            <w:rPr>
              <w:b/>
            </w:rPr>
          </w:pPr>
          <w:r>
            <w:rPr>
              <w:b/>
            </w:rPr>
            <w:t>4.</w:t>
          </w:r>
          <w:proofErr w:type="gramStart"/>
          <w:r>
            <w:rPr>
              <w:b/>
            </w:rPr>
            <w:t xml:space="preserve">0  </w:t>
          </w:r>
          <w:r w:rsidR="006B2114" w:rsidRPr="004163AA">
            <w:rPr>
              <w:b/>
            </w:rPr>
            <w:t>Schedule</w:t>
          </w:r>
          <w:proofErr w:type="gramEnd"/>
          <w:r w:rsidR="006B2114" w:rsidRPr="004163AA">
            <w:rPr>
              <w:b/>
            </w:rPr>
            <w:t xml:space="preserve"> of allowable uses for </w:t>
          </w:r>
          <w:r w:rsidR="00C64CB0">
            <w:rPr>
              <w:b/>
            </w:rPr>
            <w:t>Good Turn Daily</w:t>
          </w:r>
          <w:r w:rsidR="006B2114" w:rsidRPr="004163AA">
            <w:rPr>
              <w:b/>
            </w:rPr>
            <w:t xml:space="preserve"> Account </w:t>
          </w:r>
          <w:r w:rsidR="00C025B8">
            <w:rPr>
              <w:b/>
            </w:rPr>
            <w:t xml:space="preserve">(GTDA) </w:t>
          </w:r>
          <w:r>
            <w:rPr>
              <w:b/>
            </w:rPr>
            <w:t>.</w:t>
          </w:r>
          <w:r w:rsidR="004163AA" w:rsidRPr="004163AA">
            <w:rPr>
              <w:b/>
            </w:rPr>
            <w:t>…………………………………..</w:t>
          </w:r>
          <w:r w:rsidR="00BE41B2" w:rsidRPr="004163AA">
            <w:rPr>
              <w:b/>
            </w:rPr>
            <w:t xml:space="preserve">PG  </w:t>
          </w:r>
          <w:r w:rsidR="004163AA" w:rsidRPr="004163AA">
            <w:rPr>
              <w:b/>
            </w:rPr>
            <w:t xml:space="preserve"> </w:t>
          </w:r>
          <w:r w:rsidR="00412855">
            <w:rPr>
              <w:b/>
            </w:rPr>
            <w:t>5</w:t>
          </w:r>
        </w:p>
        <w:p w:rsidR="006B2114" w:rsidRDefault="00BD5987" w:rsidP="00BE41B2">
          <w:pPr>
            <w:spacing w:line="240" w:lineRule="auto"/>
            <w:ind w:left="1080"/>
          </w:pPr>
          <w:proofErr w:type="gramStart"/>
          <w:r>
            <w:t xml:space="preserve">4.1  </w:t>
          </w:r>
          <w:r w:rsidR="006B2114">
            <w:t>BSA</w:t>
          </w:r>
          <w:proofErr w:type="gramEnd"/>
          <w:r w:rsidR="006B2114">
            <w:t xml:space="preserve"> program fees and </w:t>
          </w:r>
          <w:r w:rsidR="00BE41B2">
            <w:t>Admission</w:t>
          </w:r>
          <w:r w:rsidR="004163AA">
            <w:t>……………………………………………………………………………</w:t>
          </w:r>
          <w:r w:rsidR="00BE41B2">
            <w:t>PG</w:t>
          </w:r>
          <w:r w:rsidR="004163AA">
            <w:t xml:space="preserve"> </w:t>
          </w:r>
          <w:r w:rsidR="00412855">
            <w:t xml:space="preserve">  5</w:t>
          </w:r>
        </w:p>
        <w:p w:rsidR="00BE41B2" w:rsidRDefault="00BD5987" w:rsidP="00BE41B2">
          <w:pPr>
            <w:spacing w:line="240" w:lineRule="auto"/>
            <w:ind w:left="1080"/>
          </w:pPr>
          <w:proofErr w:type="gramStart"/>
          <w:r>
            <w:t xml:space="preserve">4.2  </w:t>
          </w:r>
          <w:r w:rsidR="00BE41B2">
            <w:t>Materials</w:t>
          </w:r>
          <w:proofErr w:type="gramEnd"/>
          <w:r w:rsidR="004163AA">
            <w:t>…………………………………………………………………………………………………………………</w:t>
          </w:r>
          <w:r w:rsidR="00BE41B2">
            <w:t xml:space="preserve">PG  </w:t>
          </w:r>
          <w:r w:rsidR="004163AA">
            <w:t xml:space="preserve"> </w:t>
          </w:r>
          <w:r w:rsidR="00412855">
            <w:t>5</w:t>
          </w:r>
        </w:p>
        <w:p w:rsidR="00BE41B2" w:rsidRDefault="00BD5987" w:rsidP="00BE41B2">
          <w:pPr>
            <w:spacing w:line="240" w:lineRule="auto"/>
            <w:ind w:left="1080"/>
          </w:pPr>
          <w:proofErr w:type="gramStart"/>
          <w:r>
            <w:t xml:space="preserve">4.3  </w:t>
          </w:r>
          <w:r w:rsidR="00BE41B2">
            <w:t>Training</w:t>
          </w:r>
          <w:proofErr w:type="gramEnd"/>
          <w:r w:rsidR="004163AA">
            <w:t>……………………………………………………………………………………………………………………</w:t>
          </w:r>
          <w:r w:rsidR="00BE41B2">
            <w:t xml:space="preserve">PG </w:t>
          </w:r>
          <w:r w:rsidR="004163AA">
            <w:t xml:space="preserve"> </w:t>
          </w:r>
          <w:r w:rsidR="00641E4E">
            <w:t>6</w:t>
          </w:r>
        </w:p>
        <w:p w:rsidR="00BE41B2" w:rsidRDefault="00BD5987" w:rsidP="00BE41B2">
          <w:pPr>
            <w:spacing w:line="240" w:lineRule="auto"/>
            <w:ind w:left="1080"/>
          </w:pPr>
          <w:proofErr w:type="gramStart"/>
          <w:r>
            <w:t xml:space="preserve">4.4  </w:t>
          </w:r>
          <w:r w:rsidR="00BE41B2">
            <w:t>Transfers</w:t>
          </w:r>
          <w:proofErr w:type="gramEnd"/>
          <w:r w:rsidR="00BE41B2">
            <w:t xml:space="preserve"> between </w:t>
          </w:r>
          <w:r w:rsidR="00C64CB0">
            <w:t>Good Turn Daily</w:t>
          </w:r>
          <w:r w:rsidR="00BE41B2">
            <w:t xml:space="preserve"> Accounts</w:t>
          </w:r>
          <w:r w:rsidR="00C025B8">
            <w:t xml:space="preserve"> (GTDA) </w:t>
          </w:r>
          <w:r w:rsidR="00412855">
            <w:t xml:space="preserve">……………………………………………PG   </w:t>
          </w:r>
          <w:r w:rsidR="00641E4E">
            <w:t>6</w:t>
          </w:r>
        </w:p>
        <w:p w:rsidR="00BE41B2" w:rsidRDefault="00BD5987" w:rsidP="00BE41B2">
          <w:pPr>
            <w:spacing w:line="240" w:lineRule="auto"/>
            <w:ind w:left="1080"/>
          </w:pPr>
          <w:r>
            <w:t>4.</w:t>
          </w:r>
          <w:proofErr w:type="gramStart"/>
          <w:r>
            <w:t xml:space="preserve">5  </w:t>
          </w:r>
          <w:r w:rsidR="00BE41B2">
            <w:t>Limited</w:t>
          </w:r>
          <w:proofErr w:type="gramEnd"/>
          <w:r w:rsidR="00BE41B2">
            <w:t xml:space="preserve"> uniform items</w:t>
          </w:r>
          <w:r w:rsidR="004163AA">
            <w:t>…</w:t>
          </w:r>
          <w:r w:rsidR="00380824">
            <w:t>.</w:t>
          </w:r>
          <w:r w:rsidR="004163AA">
            <w:t>…………………………………………………………………………………………</w:t>
          </w:r>
          <w:r w:rsidR="00700872">
            <w:t>.</w:t>
          </w:r>
          <w:r w:rsidR="004163AA">
            <w:t xml:space="preserve">PG </w:t>
          </w:r>
          <w:r w:rsidR="00700872">
            <w:t xml:space="preserve"> </w:t>
          </w:r>
          <w:r w:rsidR="00641E4E">
            <w:t>6</w:t>
          </w:r>
        </w:p>
        <w:p w:rsidR="00641E4E" w:rsidRDefault="00641E4E" w:rsidP="00641E4E">
          <w:pPr>
            <w:spacing w:line="240" w:lineRule="auto"/>
            <w:ind w:left="1080"/>
          </w:pPr>
          <w:r>
            <w:t>4.</w:t>
          </w:r>
          <w:proofErr w:type="gramStart"/>
          <w:r>
            <w:t>6  American</w:t>
          </w:r>
          <w:proofErr w:type="gramEnd"/>
          <w:r>
            <w:t xml:space="preserve"> Legion Membership……………………………………………………………………………..….PG  7</w:t>
          </w:r>
        </w:p>
        <w:p w:rsidR="00BE41B2" w:rsidRPr="004163AA" w:rsidRDefault="00BD5987" w:rsidP="00BE41B2">
          <w:pPr>
            <w:spacing w:line="240" w:lineRule="auto"/>
            <w:ind w:left="360"/>
            <w:rPr>
              <w:b/>
            </w:rPr>
          </w:pPr>
          <w:r>
            <w:rPr>
              <w:b/>
            </w:rPr>
            <w:t>5.</w:t>
          </w:r>
          <w:proofErr w:type="gramStart"/>
          <w:r>
            <w:rPr>
              <w:b/>
            </w:rPr>
            <w:t xml:space="preserve">0  </w:t>
          </w:r>
          <w:r w:rsidR="00BE41B2" w:rsidRPr="004163AA">
            <w:rPr>
              <w:b/>
            </w:rPr>
            <w:t>Waivers</w:t>
          </w:r>
          <w:proofErr w:type="gramEnd"/>
          <w:r w:rsidR="004163AA" w:rsidRPr="004163AA">
            <w:rPr>
              <w:b/>
            </w:rPr>
            <w:t>…………………………………………………………</w:t>
          </w:r>
          <w:r w:rsidR="00380824">
            <w:rPr>
              <w:b/>
            </w:rPr>
            <w:t>………………………………………………………………</w:t>
          </w:r>
          <w:r w:rsidR="00641E4E">
            <w:rPr>
              <w:b/>
            </w:rPr>
            <w:t>..PG   7</w:t>
          </w:r>
        </w:p>
        <w:p w:rsidR="006B2114" w:rsidRPr="004163AA" w:rsidRDefault="00BD5987" w:rsidP="00BE41B2">
          <w:pPr>
            <w:spacing w:line="240" w:lineRule="auto"/>
            <w:ind w:left="360"/>
            <w:rPr>
              <w:b/>
            </w:rPr>
          </w:pPr>
          <w:r>
            <w:rPr>
              <w:b/>
            </w:rPr>
            <w:t>6.</w:t>
          </w:r>
          <w:proofErr w:type="gramStart"/>
          <w:r>
            <w:rPr>
              <w:b/>
            </w:rPr>
            <w:t xml:space="preserve">0  </w:t>
          </w:r>
          <w:r w:rsidR="00BE41B2" w:rsidRPr="004163AA">
            <w:rPr>
              <w:b/>
            </w:rPr>
            <w:t>Review</w:t>
          </w:r>
          <w:proofErr w:type="gramEnd"/>
          <w:r w:rsidR="00BE41B2" w:rsidRPr="004163AA">
            <w:rPr>
              <w:b/>
            </w:rPr>
            <w:t xml:space="preserve"> and responsibility</w:t>
          </w:r>
          <w:r w:rsidR="004163AA" w:rsidRPr="004163AA">
            <w:rPr>
              <w:b/>
            </w:rPr>
            <w:t>……………………………………</w:t>
          </w:r>
          <w:r w:rsidR="00641E4E">
            <w:rPr>
              <w:b/>
            </w:rPr>
            <w:t>………………………………………………………….PG   7</w:t>
          </w:r>
        </w:p>
        <w:p w:rsidR="00BE41B2" w:rsidRDefault="00BD5987" w:rsidP="00BE41B2">
          <w:pPr>
            <w:spacing w:line="240" w:lineRule="auto"/>
            <w:ind w:left="360"/>
            <w:rPr>
              <w:b/>
            </w:rPr>
          </w:pPr>
          <w:proofErr w:type="gramStart"/>
          <w:r>
            <w:rPr>
              <w:b/>
            </w:rPr>
            <w:t xml:space="preserve">7.0  </w:t>
          </w:r>
          <w:r w:rsidR="004163AA" w:rsidRPr="004163AA">
            <w:rPr>
              <w:b/>
            </w:rPr>
            <w:t>SOP</w:t>
          </w:r>
          <w:proofErr w:type="gramEnd"/>
          <w:r w:rsidR="004163AA" w:rsidRPr="004163AA">
            <w:rPr>
              <w:b/>
            </w:rPr>
            <w:t xml:space="preserve"> </w:t>
          </w:r>
          <w:r w:rsidR="00380824">
            <w:rPr>
              <w:b/>
            </w:rPr>
            <w:t>References</w:t>
          </w:r>
          <w:r w:rsidR="004163AA" w:rsidRPr="004163AA">
            <w:rPr>
              <w:b/>
            </w:rPr>
            <w:t>……………</w:t>
          </w:r>
          <w:r w:rsidR="00380824">
            <w:rPr>
              <w:b/>
            </w:rPr>
            <w:t>.</w:t>
          </w:r>
          <w:r w:rsidR="004163AA" w:rsidRPr="004163AA">
            <w:rPr>
              <w:b/>
            </w:rPr>
            <w:t>……………………………</w:t>
          </w:r>
          <w:r w:rsidR="00641E4E">
            <w:rPr>
              <w:b/>
            </w:rPr>
            <w:t>……………………………………………………………………PG   7</w:t>
          </w:r>
        </w:p>
        <w:p w:rsidR="00380824" w:rsidRPr="004163AA" w:rsidRDefault="00380824" w:rsidP="00380824">
          <w:pPr>
            <w:spacing w:line="240" w:lineRule="auto"/>
            <w:ind w:left="360"/>
            <w:rPr>
              <w:b/>
            </w:rPr>
          </w:pPr>
          <w:proofErr w:type="gramStart"/>
          <w:r>
            <w:rPr>
              <w:b/>
            </w:rPr>
            <w:t xml:space="preserve">8.0  </w:t>
          </w:r>
          <w:r w:rsidRPr="004163AA">
            <w:rPr>
              <w:b/>
            </w:rPr>
            <w:t>SOP</w:t>
          </w:r>
          <w:proofErr w:type="gramEnd"/>
          <w:r w:rsidRPr="004163AA">
            <w:rPr>
              <w:b/>
            </w:rPr>
            <w:t xml:space="preserve"> </w:t>
          </w:r>
          <w:r>
            <w:rPr>
              <w:b/>
            </w:rPr>
            <w:t>Point of contact…….</w:t>
          </w:r>
          <w:r w:rsidRPr="004163AA">
            <w:rPr>
              <w:b/>
            </w:rPr>
            <w:t>……………………………</w:t>
          </w:r>
          <w:r>
            <w:rPr>
              <w:b/>
            </w:rPr>
            <w:t>…</w:t>
          </w:r>
          <w:r w:rsidR="00641E4E">
            <w:rPr>
              <w:b/>
            </w:rPr>
            <w:t>.…………………………………………………………………PG   7</w:t>
          </w:r>
        </w:p>
        <w:p w:rsidR="00380824" w:rsidRPr="004163AA" w:rsidRDefault="00380824" w:rsidP="00380824">
          <w:pPr>
            <w:spacing w:line="240" w:lineRule="auto"/>
            <w:ind w:left="360"/>
            <w:rPr>
              <w:b/>
            </w:rPr>
          </w:pPr>
          <w:r w:rsidRPr="004163AA">
            <w:rPr>
              <w:b/>
            </w:rPr>
            <w:t>Approvals……………………………………………</w:t>
          </w:r>
          <w:r>
            <w:rPr>
              <w:b/>
            </w:rPr>
            <w:t>……………</w:t>
          </w:r>
          <w:r w:rsidR="00641E4E">
            <w:rPr>
              <w:b/>
            </w:rPr>
            <w:t>……………………………………………………………………PG   8</w:t>
          </w:r>
        </w:p>
        <w:p w:rsidR="00380824" w:rsidRPr="004163AA" w:rsidRDefault="00380824" w:rsidP="00BE41B2">
          <w:pPr>
            <w:spacing w:line="240" w:lineRule="auto"/>
            <w:ind w:left="360"/>
            <w:rPr>
              <w:b/>
            </w:rPr>
          </w:pPr>
        </w:p>
        <w:p w:rsidR="006B2114" w:rsidRDefault="006B2114">
          <w:r>
            <w:br w:type="page"/>
          </w:r>
        </w:p>
        <w:p w:rsidR="00CC73F2" w:rsidRPr="005D292A" w:rsidRDefault="00A304EF"/>
      </w:sdtContent>
    </w:sdt>
    <w:p w:rsidR="005F579E" w:rsidRPr="006307CC" w:rsidRDefault="00116D4B" w:rsidP="00116D4B">
      <w:pPr>
        <w:spacing w:after="0" w:line="240" w:lineRule="auto"/>
        <w:jc w:val="center"/>
        <w:rPr>
          <w:b/>
        </w:rPr>
      </w:pPr>
      <w:r w:rsidRPr="006307CC">
        <w:rPr>
          <w:b/>
        </w:rPr>
        <w:t>SUMMARY OF CHANGES</w:t>
      </w:r>
    </w:p>
    <w:p w:rsidR="00661256" w:rsidRPr="006307CC" w:rsidRDefault="00661256" w:rsidP="009E7DD5">
      <w:pPr>
        <w:spacing w:after="0" w:line="240" w:lineRule="auto"/>
      </w:pPr>
    </w:p>
    <w:p w:rsidR="000273F3" w:rsidRPr="006307CC" w:rsidRDefault="000E69D7" w:rsidP="000E69D7">
      <w:pPr>
        <w:pStyle w:val="ListParagraph"/>
        <w:numPr>
          <w:ilvl w:val="0"/>
          <w:numId w:val="13"/>
        </w:numPr>
        <w:spacing w:after="0" w:line="240" w:lineRule="auto"/>
      </w:pPr>
      <w:r w:rsidRPr="006307CC">
        <w:t xml:space="preserve">Clarifies that families may utilize the GTDA credits, including Independent Girl Scout Juliette activities, as long as they meet the aims and purposes of the American Legion for </w:t>
      </w:r>
      <w:proofErr w:type="spellStart"/>
      <w:r w:rsidRPr="006307CC">
        <w:t>it’s</w:t>
      </w:r>
      <w:proofErr w:type="spellEnd"/>
      <w:r w:rsidRPr="006307CC">
        <w:t xml:space="preserve"> Congressionally chartered Americanism and Children and Youth missions of its 501</w:t>
      </w:r>
      <w:proofErr w:type="gramStart"/>
      <w:r w:rsidRPr="006307CC">
        <w:t>c(</w:t>
      </w:r>
      <w:proofErr w:type="gramEnd"/>
      <w:r w:rsidRPr="006307CC">
        <w:t>19).</w:t>
      </w:r>
    </w:p>
    <w:p w:rsidR="00A643CC" w:rsidRPr="006307CC" w:rsidRDefault="000E69D7" w:rsidP="000E69D7">
      <w:pPr>
        <w:pStyle w:val="ListParagraph"/>
        <w:numPr>
          <w:ilvl w:val="0"/>
          <w:numId w:val="13"/>
        </w:numPr>
        <w:spacing w:after="0" w:line="240" w:lineRule="auto"/>
      </w:pPr>
      <w:r w:rsidRPr="006307CC">
        <w:t>Increased BSA fees to $25.50 for insurance</w:t>
      </w:r>
      <w:r w:rsidR="00A643CC" w:rsidRPr="006307CC">
        <w:t>.</w:t>
      </w:r>
    </w:p>
    <w:p w:rsidR="000E69D7" w:rsidRPr="006307CC" w:rsidRDefault="00A643CC" w:rsidP="000E69D7">
      <w:pPr>
        <w:pStyle w:val="ListParagraph"/>
        <w:numPr>
          <w:ilvl w:val="0"/>
          <w:numId w:val="13"/>
        </w:numPr>
        <w:spacing w:after="0" w:line="240" w:lineRule="auto"/>
      </w:pPr>
      <w:r w:rsidRPr="006307CC">
        <w:t xml:space="preserve">Increased </w:t>
      </w:r>
      <w:r w:rsidR="000E69D7" w:rsidRPr="006307CC">
        <w:t>Pack dues to $100.</w:t>
      </w:r>
    </w:p>
    <w:p w:rsidR="00A643CC" w:rsidRPr="006307CC" w:rsidRDefault="00A643CC" w:rsidP="000E69D7">
      <w:pPr>
        <w:pStyle w:val="ListParagraph"/>
        <w:numPr>
          <w:ilvl w:val="0"/>
          <w:numId w:val="13"/>
        </w:numPr>
        <w:spacing w:after="0" w:line="240" w:lineRule="auto"/>
      </w:pPr>
      <w:r w:rsidRPr="006307CC">
        <w:t xml:space="preserve">Added </w:t>
      </w:r>
      <w:hyperlink r:id="rId11" w:history="1">
        <w:r w:rsidRPr="006307CC">
          <w:rPr>
            <w:rStyle w:val="Hyperlink"/>
          </w:rPr>
          <w:t>www.scoutbook.com</w:t>
        </w:r>
      </w:hyperlink>
      <w:r w:rsidRPr="006307CC">
        <w:t xml:space="preserve"> as the preferred GTDA accounting method.</w:t>
      </w:r>
    </w:p>
    <w:p w:rsidR="00A643CC" w:rsidRPr="006307CC" w:rsidRDefault="00A643CC" w:rsidP="000E69D7">
      <w:pPr>
        <w:pStyle w:val="ListParagraph"/>
        <w:numPr>
          <w:ilvl w:val="0"/>
          <w:numId w:val="13"/>
        </w:numPr>
        <w:spacing w:after="0" w:line="240" w:lineRule="auto"/>
      </w:pPr>
      <w:r w:rsidRPr="006307CC">
        <w:t>Clarified what happens when a Scout leaves the unit</w:t>
      </w:r>
    </w:p>
    <w:p w:rsidR="00DA5308" w:rsidRPr="006307CC" w:rsidRDefault="00DA5308" w:rsidP="000E69D7">
      <w:pPr>
        <w:pStyle w:val="ListParagraph"/>
        <w:numPr>
          <w:ilvl w:val="0"/>
          <w:numId w:val="13"/>
        </w:numPr>
        <w:spacing w:after="0" w:line="240" w:lineRule="auto"/>
      </w:pPr>
      <w:r w:rsidRPr="006307CC">
        <w:t>Clarified the process for reimbursement for materials, training, and uniforms for American Legion Children and Youth, Americanism programs; American Legion Auxiliary Juniors program; and Independent Girl Scout Juliettes not covered under the GSUSA’s 501</w:t>
      </w:r>
      <w:proofErr w:type="gramStart"/>
      <w:r w:rsidRPr="006307CC">
        <w:t>c(</w:t>
      </w:r>
      <w:proofErr w:type="gramEnd"/>
      <w:r w:rsidRPr="006307CC">
        <w:t>3)</w:t>
      </w:r>
    </w:p>
    <w:p w:rsidR="000273F3" w:rsidRDefault="000273F3">
      <w:pPr>
        <w:rPr>
          <w:b/>
        </w:rPr>
      </w:pPr>
      <w:r>
        <w:rPr>
          <w:b/>
        </w:rPr>
        <w:br w:type="page"/>
      </w:r>
    </w:p>
    <w:p w:rsidR="006A73AE" w:rsidRPr="00243049" w:rsidRDefault="006A73AE" w:rsidP="006A73AE">
      <w:pPr>
        <w:pStyle w:val="ListParagraph"/>
        <w:spacing w:after="0" w:line="240" w:lineRule="auto"/>
        <w:rPr>
          <w:b/>
        </w:rPr>
      </w:pPr>
    </w:p>
    <w:p w:rsidR="00875146" w:rsidRPr="006307CC" w:rsidRDefault="00076E95" w:rsidP="005F579E">
      <w:pPr>
        <w:spacing w:after="0" w:line="240" w:lineRule="auto"/>
        <w:ind w:left="3600"/>
      </w:pPr>
      <w:r w:rsidRPr="00243049">
        <w:rPr>
          <w:b/>
        </w:rPr>
        <w:t>DATE:</w:t>
      </w:r>
      <w:r w:rsidR="00760220" w:rsidRPr="00243049">
        <w:rPr>
          <w:b/>
        </w:rPr>
        <w:tab/>
      </w:r>
      <w:r w:rsidR="00760220" w:rsidRPr="00243049">
        <w:rPr>
          <w:b/>
        </w:rPr>
        <w:tab/>
      </w:r>
      <w:r w:rsidR="000E69D7" w:rsidRPr="006307CC">
        <w:t>1 AUG 2017</w:t>
      </w:r>
    </w:p>
    <w:p w:rsidR="00760220" w:rsidRPr="006307CC" w:rsidRDefault="00076E95" w:rsidP="005F579E">
      <w:pPr>
        <w:spacing w:after="0" w:line="240" w:lineRule="auto"/>
        <w:ind w:left="3600"/>
        <w:rPr>
          <w:b/>
        </w:rPr>
      </w:pPr>
      <w:r w:rsidRPr="006307CC">
        <w:rPr>
          <w:b/>
        </w:rPr>
        <w:t>VERSION:</w:t>
      </w:r>
      <w:r w:rsidR="00760220" w:rsidRPr="006307CC">
        <w:rPr>
          <w:b/>
        </w:rPr>
        <w:tab/>
      </w:r>
      <w:r w:rsidR="000E69D7" w:rsidRPr="006307CC">
        <w:t>5</w:t>
      </w:r>
      <w:r w:rsidR="00661256" w:rsidRPr="006307CC">
        <w:t>.0</w:t>
      </w:r>
    </w:p>
    <w:p w:rsidR="00875146" w:rsidRPr="006307CC" w:rsidRDefault="00875146" w:rsidP="00875146">
      <w:pPr>
        <w:spacing w:after="0" w:line="240" w:lineRule="auto"/>
        <w:rPr>
          <w:b/>
        </w:rPr>
      </w:pPr>
    </w:p>
    <w:p w:rsidR="005F579E" w:rsidRPr="006307CC" w:rsidRDefault="005F579E" w:rsidP="00875146">
      <w:pPr>
        <w:spacing w:after="0" w:line="240" w:lineRule="auto"/>
        <w:rPr>
          <w:b/>
        </w:rPr>
      </w:pPr>
    </w:p>
    <w:p w:rsidR="00875146" w:rsidRPr="000E69D7" w:rsidRDefault="007C27B1" w:rsidP="00875146">
      <w:pPr>
        <w:spacing w:after="0" w:line="240" w:lineRule="auto"/>
        <w:rPr>
          <w:b/>
          <w:sz w:val="24"/>
        </w:rPr>
      </w:pPr>
      <w:proofErr w:type="gramStart"/>
      <w:r w:rsidRPr="006307CC">
        <w:rPr>
          <w:b/>
          <w:sz w:val="24"/>
        </w:rPr>
        <w:t xml:space="preserve">1.0 </w:t>
      </w:r>
      <w:r w:rsidR="00076E95" w:rsidRPr="006307CC">
        <w:rPr>
          <w:b/>
          <w:sz w:val="24"/>
        </w:rPr>
        <w:t xml:space="preserve"> </w:t>
      </w:r>
      <w:r w:rsidR="00875146" w:rsidRPr="006307CC">
        <w:rPr>
          <w:b/>
          <w:sz w:val="24"/>
        </w:rPr>
        <w:t>SCOPE</w:t>
      </w:r>
      <w:proofErr w:type="gramEnd"/>
    </w:p>
    <w:p w:rsidR="00875146" w:rsidRPr="000E69D7" w:rsidRDefault="00875146" w:rsidP="00875146">
      <w:pPr>
        <w:spacing w:after="0" w:line="240" w:lineRule="auto"/>
        <w:rPr>
          <w:b/>
        </w:rPr>
      </w:pPr>
    </w:p>
    <w:p w:rsidR="00875146" w:rsidRPr="00243049" w:rsidRDefault="007C27B1" w:rsidP="00875146">
      <w:pPr>
        <w:spacing w:after="0" w:line="240" w:lineRule="auto"/>
      </w:pPr>
      <w:proofErr w:type="gramStart"/>
      <w:r w:rsidRPr="000E69D7">
        <w:t xml:space="preserve">1.1 </w:t>
      </w:r>
      <w:r w:rsidR="00076E95" w:rsidRPr="000E69D7">
        <w:t xml:space="preserve"> </w:t>
      </w:r>
      <w:r w:rsidR="005F579E" w:rsidRPr="000E69D7">
        <w:t>This</w:t>
      </w:r>
      <w:proofErr w:type="gramEnd"/>
      <w:r w:rsidR="005F579E" w:rsidRPr="000E69D7">
        <w:t xml:space="preserve"> is a </w:t>
      </w:r>
      <w:r w:rsidR="00875146" w:rsidRPr="000E69D7">
        <w:t>policy document</w:t>
      </w:r>
      <w:r w:rsidR="005F579E" w:rsidRPr="000E69D7">
        <w:t xml:space="preserve"> that covers the </w:t>
      </w:r>
      <w:r w:rsidR="00137396" w:rsidRPr="000E69D7">
        <w:t>sources and uses of Good Turn Daily</w:t>
      </w:r>
      <w:r w:rsidR="005F579E" w:rsidRPr="000E69D7">
        <w:t xml:space="preserve"> Accounts</w:t>
      </w:r>
      <w:r w:rsidR="005E2303" w:rsidRPr="000E69D7">
        <w:t xml:space="preserve"> </w:t>
      </w:r>
      <w:r w:rsidR="00661256" w:rsidRPr="000E69D7">
        <w:t>(</w:t>
      </w:r>
      <w:r w:rsidR="00137396" w:rsidRPr="000E69D7">
        <w:t>GTDA</w:t>
      </w:r>
      <w:r w:rsidR="00661256" w:rsidRPr="000E69D7">
        <w:t>)</w:t>
      </w:r>
      <w:r w:rsidR="008F547B" w:rsidRPr="000E69D7">
        <w:t xml:space="preserve"> credits </w:t>
      </w:r>
      <w:r w:rsidR="005E2303" w:rsidRPr="000E69D7">
        <w:t>as</w:t>
      </w:r>
      <w:r w:rsidR="005E2303" w:rsidRPr="00243049">
        <w:t xml:space="preserve"> ratified by the </w:t>
      </w:r>
      <w:r w:rsidR="00AF00F2" w:rsidRPr="00243049">
        <w:t>Pack</w:t>
      </w:r>
      <w:r w:rsidR="005E2303" w:rsidRPr="00243049">
        <w:t xml:space="preserve"> </w:t>
      </w:r>
      <w:r w:rsidR="000E69D7">
        <w:t>1481</w:t>
      </w:r>
      <w:r w:rsidR="005E2303" w:rsidRPr="00243049">
        <w:t xml:space="preserve"> Committee and approved by the </w:t>
      </w:r>
      <w:r w:rsidR="006641C1" w:rsidRPr="00243049">
        <w:t>Charter Organization</w:t>
      </w:r>
      <w:r w:rsidR="00254F83" w:rsidRPr="00243049">
        <w:t xml:space="preserve"> Representative (COR)</w:t>
      </w:r>
      <w:r w:rsidR="005E2303" w:rsidRPr="00243049">
        <w:t>.</w:t>
      </w:r>
    </w:p>
    <w:p w:rsidR="00875146" w:rsidRPr="00243049" w:rsidRDefault="00875146" w:rsidP="00875146">
      <w:pPr>
        <w:spacing w:after="0" w:line="240" w:lineRule="auto"/>
        <w:rPr>
          <w:b/>
        </w:rPr>
      </w:pPr>
    </w:p>
    <w:p w:rsidR="00875146" w:rsidRPr="00243049" w:rsidRDefault="007C27B1" w:rsidP="00875146">
      <w:pPr>
        <w:spacing w:after="0" w:line="240" w:lineRule="auto"/>
        <w:rPr>
          <w:b/>
          <w:sz w:val="24"/>
        </w:rPr>
      </w:pPr>
      <w:proofErr w:type="gramStart"/>
      <w:r w:rsidRPr="00243049">
        <w:rPr>
          <w:b/>
          <w:sz w:val="24"/>
        </w:rPr>
        <w:t xml:space="preserve">2.0 </w:t>
      </w:r>
      <w:r w:rsidR="00076E95" w:rsidRPr="00243049">
        <w:rPr>
          <w:b/>
          <w:sz w:val="24"/>
        </w:rPr>
        <w:t xml:space="preserve"> </w:t>
      </w:r>
      <w:r w:rsidR="00875146" w:rsidRPr="00243049">
        <w:rPr>
          <w:b/>
          <w:sz w:val="24"/>
        </w:rPr>
        <w:t>APPLICABILITY</w:t>
      </w:r>
      <w:proofErr w:type="gramEnd"/>
    </w:p>
    <w:p w:rsidR="00875146" w:rsidRPr="006307CC" w:rsidRDefault="00875146" w:rsidP="00875146">
      <w:pPr>
        <w:spacing w:after="0" w:line="240" w:lineRule="auto"/>
      </w:pPr>
      <w:r w:rsidRPr="00243049">
        <w:br/>
      </w:r>
      <w:proofErr w:type="gramStart"/>
      <w:r w:rsidR="007C27B1" w:rsidRPr="006307CC">
        <w:t xml:space="preserve">2.1 </w:t>
      </w:r>
      <w:r w:rsidR="00076E95" w:rsidRPr="006307CC">
        <w:t xml:space="preserve"> </w:t>
      </w:r>
      <w:r w:rsidR="005E2303" w:rsidRPr="006307CC">
        <w:t>All</w:t>
      </w:r>
      <w:proofErr w:type="gramEnd"/>
      <w:r w:rsidR="005E2303" w:rsidRPr="006307CC">
        <w:t xml:space="preserve"> </w:t>
      </w:r>
      <w:r w:rsidR="00AF00F2" w:rsidRPr="006307CC">
        <w:t>Scout</w:t>
      </w:r>
      <w:r w:rsidR="000E69D7" w:rsidRPr="006307CC">
        <w:t xml:space="preserve">s, </w:t>
      </w:r>
      <w:r w:rsidR="005E2303" w:rsidRPr="006307CC">
        <w:t>immediate family members/guardians</w:t>
      </w:r>
      <w:r w:rsidR="000E69D7" w:rsidRPr="006307CC">
        <w:t>, and siblings</w:t>
      </w:r>
      <w:r w:rsidR="005E2303" w:rsidRPr="006307CC">
        <w:t xml:space="preserve"> </w:t>
      </w:r>
      <w:r w:rsidR="009C74DE" w:rsidRPr="006307CC">
        <w:t xml:space="preserve">that are chartered to </w:t>
      </w:r>
      <w:r w:rsidR="00AF00F2" w:rsidRPr="006307CC">
        <w:t>Pack</w:t>
      </w:r>
      <w:r w:rsidR="005E2303" w:rsidRPr="006307CC">
        <w:t xml:space="preserve"> </w:t>
      </w:r>
      <w:r w:rsidR="000E69D7" w:rsidRPr="006307CC">
        <w:t>1481</w:t>
      </w:r>
      <w:r w:rsidR="005E2303" w:rsidRPr="006307CC">
        <w:t xml:space="preserve">.  </w:t>
      </w:r>
      <w:r w:rsidRPr="006307CC">
        <w:t xml:space="preserve">All costs </w:t>
      </w:r>
      <w:r w:rsidR="005E2303" w:rsidRPr="006307CC">
        <w:t xml:space="preserve">described herein </w:t>
      </w:r>
      <w:r w:rsidRPr="006307CC">
        <w:t xml:space="preserve">are usable for the individual Cub </w:t>
      </w:r>
      <w:r w:rsidR="00AF00F2" w:rsidRPr="006307CC">
        <w:t>Scout</w:t>
      </w:r>
      <w:r w:rsidRPr="006307CC">
        <w:t xml:space="preserve"> and/or his family members</w:t>
      </w:r>
      <w:r w:rsidR="00861205" w:rsidRPr="006307CC">
        <w:t xml:space="preserve"> only for those purposes directly related to Boy Scouts of America (BSA)</w:t>
      </w:r>
      <w:r w:rsidR="00FB3A0E" w:rsidRPr="006307CC">
        <w:t xml:space="preserve"> and the collective goals of the Cub Scout Program and the Charter Organization, The Ame</w:t>
      </w:r>
      <w:r w:rsidR="008F547B" w:rsidRPr="006307CC">
        <w:t xml:space="preserve">rican Legion (TAL) Alafia Post </w:t>
      </w:r>
      <w:r w:rsidR="00FB3A0E" w:rsidRPr="006307CC">
        <w:t>148</w:t>
      </w:r>
      <w:r w:rsidRPr="006307CC">
        <w:t>.  Family members are defined as mother, father, siblings, or legal guardians.  Extended family is not authorized</w:t>
      </w:r>
      <w:r w:rsidR="009C74DE" w:rsidRPr="006307CC">
        <w:t xml:space="preserve"> for reimbursement</w:t>
      </w:r>
      <w:r w:rsidRPr="006307CC">
        <w:t>.</w:t>
      </w:r>
      <w:r w:rsidR="000E69D7" w:rsidRPr="006307CC">
        <w:t xml:space="preserve">  This includes sibling sisters that are Independent Girl Scout Juliettes or American Legion </w:t>
      </w:r>
      <w:r w:rsidR="00DA5308" w:rsidRPr="006307CC">
        <w:t xml:space="preserve">Auxiliary </w:t>
      </w:r>
      <w:r w:rsidR="000E69D7" w:rsidRPr="006307CC">
        <w:t>Juniors.</w:t>
      </w:r>
    </w:p>
    <w:p w:rsidR="00AF00F2" w:rsidRPr="006307CC" w:rsidRDefault="00AF00F2" w:rsidP="00875146">
      <w:pPr>
        <w:spacing w:after="0" w:line="240" w:lineRule="auto"/>
      </w:pPr>
    </w:p>
    <w:p w:rsidR="00D31BD8" w:rsidRPr="006307CC" w:rsidRDefault="00AF00F2" w:rsidP="00875146">
      <w:pPr>
        <w:spacing w:after="0" w:line="240" w:lineRule="auto"/>
      </w:pPr>
      <w:proofErr w:type="gramStart"/>
      <w:r w:rsidRPr="006307CC">
        <w:t>2.2  The</w:t>
      </w:r>
      <w:proofErr w:type="gramEnd"/>
      <w:r w:rsidRPr="006307CC">
        <w:t xml:space="preserve"> term “in writing” means an email or signed memorandum or letter.</w:t>
      </w:r>
      <w:r w:rsidR="008F547B" w:rsidRPr="006307CC">
        <w:t xml:space="preserve">  SMS texts, social media messages, and the like do not count.</w:t>
      </w:r>
    </w:p>
    <w:p w:rsidR="008622FE" w:rsidRPr="006307CC" w:rsidRDefault="008622FE" w:rsidP="00875146">
      <w:pPr>
        <w:spacing w:after="0" w:line="240" w:lineRule="auto"/>
      </w:pPr>
    </w:p>
    <w:p w:rsidR="00DA7626" w:rsidRPr="006307CC" w:rsidRDefault="008622FE" w:rsidP="00875146">
      <w:pPr>
        <w:spacing w:after="0" w:line="240" w:lineRule="auto"/>
      </w:pPr>
      <w:proofErr w:type="gramStart"/>
      <w:r w:rsidRPr="006307CC">
        <w:t xml:space="preserve">2.3  </w:t>
      </w:r>
      <w:r w:rsidR="00277015" w:rsidRPr="006307CC">
        <w:t>The</w:t>
      </w:r>
      <w:proofErr w:type="gramEnd"/>
      <w:r w:rsidR="00277015" w:rsidRPr="006307CC">
        <w:t xml:space="preserve"> intent of the </w:t>
      </w:r>
      <w:r w:rsidR="00137396" w:rsidRPr="006307CC">
        <w:t>GTDA</w:t>
      </w:r>
      <w:r w:rsidR="00277015" w:rsidRPr="006307CC">
        <w:t xml:space="preserve"> </w:t>
      </w:r>
      <w:r w:rsidR="00E0283C" w:rsidRPr="006307CC">
        <w:t>is</w:t>
      </w:r>
      <w:r w:rsidR="00277015" w:rsidRPr="006307CC">
        <w:t xml:space="preserve"> to make the </w:t>
      </w:r>
      <w:r w:rsidR="00FB3A0E" w:rsidRPr="006307CC">
        <w:t xml:space="preserve">Cub </w:t>
      </w:r>
      <w:r w:rsidR="00277015" w:rsidRPr="006307CC">
        <w:t xml:space="preserve">Scout more thrifty, make </w:t>
      </w:r>
      <w:r w:rsidR="00E0283C" w:rsidRPr="006307CC">
        <w:t>him</w:t>
      </w:r>
      <w:r w:rsidR="00277015" w:rsidRPr="006307CC">
        <w:t xml:space="preserve"> more understanding of what it mean</w:t>
      </w:r>
      <w:r w:rsidR="00E0283C" w:rsidRPr="006307CC">
        <w:t>s</w:t>
      </w:r>
      <w:r w:rsidR="00277015" w:rsidRPr="006307CC">
        <w:t xml:space="preserve"> to set goals and achieve goals</w:t>
      </w:r>
      <w:r w:rsidR="00E77CA9" w:rsidRPr="006307CC">
        <w:t>,</w:t>
      </w:r>
      <w:r w:rsidR="00277015" w:rsidRPr="006307CC">
        <w:t xml:space="preserve"> and to earn their own way.  </w:t>
      </w:r>
      <w:r w:rsidR="00441AB6" w:rsidRPr="006307CC">
        <w:t xml:space="preserve">The </w:t>
      </w:r>
      <w:r w:rsidR="00137396" w:rsidRPr="006307CC">
        <w:t>GT</w:t>
      </w:r>
      <w:r w:rsidR="009A3EB7" w:rsidRPr="006307CC">
        <w:t>D</w:t>
      </w:r>
      <w:r w:rsidR="00137396" w:rsidRPr="006307CC">
        <w:t>A</w:t>
      </w:r>
      <w:r w:rsidR="00441AB6" w:rsidRPr="006307CC">
        <w:t xml:space="preserve"> are also purposed to increase family participation</w:t>
      </w:r>
      <w:r w:rsidR="009A3EB7" w:rsidRPr="006307CC">
        <w:t xml:space="preserve"> and strengthen family units.  This is </w:t>
      </w:r>
      <w:r w:rsidR="00441AB6" w:rsidRPr="006307CC">
        <w:t>a substantial goal of the Cub Scout</w:t>
      </w:r>
      <w:r w:rsidR="00FB3A0E" w:rsidRPr="006307CC">
        <w:t xml:space="preserve"> program</w:t>
      </w:r>
      <w:r w:rsidR="00441AB6" w:rsidRPr="006307CC">
        <w:t xml:space="preserve">. </w:t>
      </w:r>
      <w:r w:rsidR="00277015" w:rsidRPr="006307CC">
        <w:t xml:space="preserve">The </w:t>
      </w:r>
      <w:r w:rsidR="008F547B" w:rsidRPr="006307CC">
        <w:t>credits</w:t>
      </w:r>
      <w:r w:rsidR="00277015" w:rsidRPr="006307CC">
        <w:t xml:space="preserve"> in the </w:t>
      </w:r>
      <w:r w:rsidR="00137396" w:rsidRPr="006307CC">
        <w:t>GTDA</w:t>
      </w:r>
      <w:r w:rsidR="00277015" w:rsidRPr="006307CC">
        <w:t xml:space="preserve"> are to be utilized to further the</w:t>
      </w:r>
      <w:r w:rsidR="00E77CA9" w:rsidRPr="006307CC">
        <w:t>se</w:t>
      </w:r>
      <w:r w:rsidR="00277015" w:rsidRPr="006307CC">
        <w:t xml:space="preserve"> goals </w:t>
      </w:r>
      <w:r w:rsidR="008F547B" w:rsidRPr="006307CC">
        <w:t>reduce the program delivery expense</w:t>
      </w:r>
      <w:r w:rsidR="00277015" w:rsidRPr="006307CC">
        <w:t xml:space="preserve"> of Scouting</w:t>
      </w:r>
      <w:r w:rsidR="00FB3A0E" w:rsidRPr="006307CC">
        <w:t xml:space="preserve"> for all Pack members</w:t>
      </w:r>
      <w:r w:rsidR="000E69D7" w:rsidRPr="006307CC">
        <w:t xml:space="preserve"> and their families</w:t>
      </w:r>
      <w:r w:rsidR="00277015" w:rsidRPr="006307CC">
        <w:t xml:space="preserve">.  </w:t>
      </w:r>
      <w:r w:rsidR="005C4C48" w:rsidRPr="006307CC">
        <w:t xml:space="preserve">The </w:t>
      </w:r>
      <w:r w:rsidR="00137396" w:rsidRPr="006307CC">
        <w:t>GTDA</w:t>
      </w:r>
      <w:r w:rsidR="005C4C48" w:rsidRPr="006307CC">
        <w:t xml:space="preserve"> ensure</w:t>
      </w:r>
      <w:r w:rsidR="008F547B" w:rsidRPr="006307CC">
        <w:t>s</w:t>
      </w:r>
      <w:r w:rsidR="005C4C48" w:rsidRPr="006307CC">
        <w:t xml:space="preserve"> acc</w:t>
      </w:r>
      <w:r w:rsidR="00277015" w:rsidRPr="006307CC">
        <w:t xml:space="preserve">ountability of </w:t>
      </w:r>
      <w:r w:rsidR="00DA7626" w:rsidRPr="006307CC">
        <w:t xml:space="preserve">the percentage of </w:t>
      </w:r>
      <w:r w:rsidR="008F547B" w:rsidRPr="006307CC">
        <w:t>credits</w:t>
      </w:r>
      <w:r w:rsidR="00277015" w:rsidRPr="006307CC">
        <w:t xml:space="preserve"> each </w:t>
      </w:r>
      <w:r w:rsidR="000E69D7" w:rsidRPr="006307CC">
        <w:t xml:space="preserve">registered </w:t>
      </w:r>
      <w:r w:rsidR="00277015" w:rsidRPr="006307CC">
        <w:t>Scout</w:t>
      </w:r>
      <w:r w:rsidR="005C4C48" w:rsidRPr="006307CC">
        <w:t xml:space="preserve"> </w:t>
      </w:r>
      <w:r w:rsidR="000E69D7" w:rsidRPr="006307CC">
        <w:t xml:space="preserve">family </w:t>
      </w:r>
      <w:r w:rsidR="00E0283C" w:rsidRPr="006307CC">
        <w:t xml:space="preserve">receives </w:t>
      </w:r>
      <w:r w:rsidR="005C4C48" w:rsidRPr="006307CC">
        <w:t xml:space="preserve">from </w:t>
      </w:r>
      <w:r w:rsidR="00E77CA9" w:rsidRPr="006307CC">
        <w:t>BSA and Pack</w:t>
      </w:r>
      <w:r w:rsidR="005C4C48" w:rsidRPr="006307CC">
        <w:t xml:space="preserve"> fundraising efforts.  </w:t>
      </w:r>
    </w:p>
    <w:p w:rsidR="00DA7626" w:rsidRPr="006307CC" w:rsidRDefault="00DA7626" w:rsidP="00875146">
      <w:pPr>
        <w:spacing w:after="0" w:line="240" w:lineRule="auto"/>
      </w:pPr>
    </w:p>
    <w:p w:rsidR="005C4C48" w:rsidRPr="006307CC" w:rsidRDefault="00DA7626" w:rsidP="00875146">
      <w:pPr>
        <w:spacing w:after="0" w:line="240" w:lineRule="auto"/>
      </w:pPr>
      <w:proofErr w:type="gramStart"/>
      <w:r w:rsidRPr="006307CC">
        <w:t>2.4  T</w:t>
      </w:r>
      <w:r w:rsidR="005C4C48" w:rsidRPr="006307CC">
        <w:t>he</w:t>
      </w:r>
      <w:proofErr w:type="gramEnd"/>
      <w:r w:rsidR="005C4C48" w:rsidRPr="006307CC">
        <w:t xml:space="preserve"> utilization of </w:t>
      </w:r>
      <w:r w:rsidR="00137396" w:rsidRPr="006307CC">
        <w:t>GTDA</w:t>
      </w:r>
      <w:r w:rsidR="005C4C48" w:rsidRPr="006307CC">
        <w:t xml:space="preserve"> </w:t>
      </w:r>
      <w:r w:rsidR="008F547B" w:rsidRPr="006307CC">
        <w:t>credits</w:t>
      </w:r>
      <w:r w:rsidR="005C4C48" w:rsidRPr="006307CC">
        <w:t xml:space="preserve"> is first and foremost </w:t>
      </w:r>
      <w:r w:rsidR="00DF38EA" w:rsidRPr="006307CC">
        <w:t xml:space="preserve">to </w:t>
      </w:r>
      <w:r w:rsidR="008F547B" w:rsidRPr="006307CC">
        <w:t>satisfy</w:t>
      </w:r>
      <w:r w:rsidR="00DF38EA" w:rsidRPr="006307CC">
        <w:t xml:space="preserve"> Pack </w:t>
      </w:r>
      <w:r w:rsidR="000E69D7" w:rsidRPr="006307CC">
        <w:t>1481</w:t>
      </w:r>
      <w:r w:rsidR="00DF38EA" w:rsidRPr="006307CC">
        <w:t xml:space="preserve"> annual dues, </w:t>
      </w:r>
      <w:r w:rsidR="00861205" w:rsidRPr="006307CC">
        <w:t>BSA</w:t>
      </w:r>
      <w:r w:rsidR="009D38F9" w:rsidRPr="006307CC">
        <w:t xml:space="preserve"> national registration fees</w:t>
      </w:r>
      <w:r w:rsidR="00DF38EA" w:rsidRPr="006307CC">
        <w:t xml:space="preserve">, </w:t>
      </w:r>
      <w:r w:rsidR="00DF38EA" w:rsidRPr="006307CC">
        <w:rPr>
          <w:i/>
        </w:rPr>
        <w:t>Boy’s Life</w:t>
      </w:r>
      <w:r w:rsidR="00DF38EA" w:rsidRPr="006307CC">
        <w:t xml:space="preserve"> Magazine subscription,</w:t>
      </w:r>
      <w:r w:rsidR="009D38F9" w:rsidRPr="006307CC">
        <w:t xml:space="preserve"> and </w:t>
      </w:r>
      <w:r w:rsidR="000E69D7" w:rsidRPr="006307CC">
        <w:t>related Scouting, American Legion Children and Youth or Americanism</w:t>
      </w:r>
      <w:r w:rsidR="00DA5308" w:rsidRPr="006307CC">
        <w:t xml:space="preserve">, and Auxiliary Junior program </w:t>
      </w:r>
      <w:r w:rsidR="009D38F9" w:rsidRPr="006307CC">
        <w:t>expenses</w:t>
      </w:r>
      <w:r w:rsidR="00E77CA9" w:rsidRPr="006307CC">
        <w:t>.</w:t>
      </w:r>
    </w:p>
    <w:p w:rsidR="005C4C48" w:rsidRPr="006307CC" w:rsidRDefault="005C4C48" w:rsidP="00875146">
      <w:pPr>
        <w:spacing w:after="0" w:line="240" w:lineRule="auto"/>
      </w:pPr>
    </w:p>
    <w:p w:rsidR="005C4C48" w:rsidRPr="006307CC" w:rsidRDefault="00DA7626" w:rsidP="00875146">
      <w:pPr>
        <w:spacing w:after="0" w:line="240" w:lineRule="auto"/>
      </w:pPr>
      <w:proofErr w:type="gramStart"/>
      <w:r w:rsidRPr="006307CC">
        <w:t>2.5</w:t>
      </w:r>
      <w:r w:rsidR="005C4C48" w:rsidRPr="006307CC">
        <w:t xml:space="preserve">  The</w:t>
      </w:r>
      <w:proofErr w:type="gramEnd"/>
      <w:r w:rsidR="005C4C48" w:rsidRPr="006307CC">
        <w:t xml:space="preserve"> </w:t>
      </w:r>
      <w:r w:rsidR="00137396" w:rsidRPr="006307CC">
        <w:t>GTDA</w:t>
      </w:r>
      <w:r w:rsidR="005C4C48" w:rsidRPr="006307CC">
        <w:t xml:space="preserve"> is not intended to be a </w:t>
      </w:r>
      <w:r w:rsidRPr="006307CC">
        <w:t xml:space="preserve">personal </w:t>
      </w:r>
      <w:r w:rsidR="005C4C48" w:rsidRPr="006307CC">
        <w:t>debit card for the Cub Scout’s family</w:t>
      </w:r>
      <w:r w:rsidR="00547D75" w:rsidRPr="006307CC">
        <w:t xml:space="preserve">, </w:t>
      </w:r>
      <w:r w:rsidR="00861205" w:rsidRPr="006307CC">
        <w:t>to offer a substantial private benefit to either the Scout or his family</w:t>
      </w:r>
      <w:r w:rsidR="00547D75" w:rsidRPr="006307CC">
        <w:t>, or permit explicitly or implicitly any activity not allowed by the IRS, BSA, GRC, or TAL.</w:t>
      </w:r>
    </w:p>
    <w:p w:rsidR="005C4C48" w:rsidRPr="006307CC" w:rsidRDefault="005C4C48" w:rsidP="00875146">
      <w:pPr>
        <w:spacing w:after="0" w:line="240" w:lineRule="auto"/>
      </w:pPr>
    </w:p>
    <w:p w:rsidR="008622FE" w:rsidRPr="006307CC" w:rsidRDefault="00DA7626" w:rsidP="00875146">
      <w:pPr>
        <w:spacing w:after="0" w:line="240" w:lineRule="auto"/>
      </w:pPr>
      <w:proofErr w:type="gramStart"/>
      <w:r w:rsidRPr="006307CC">
        <w:t>2.6</w:t>
      </w:r>
      <w:r w:rsidR="005C4C48" w:rsidRPr="006307CC">
        <w:t xml:space="preserve">  </w:t>
      </w:r>
      <w:r w:rsidR="008622FE" w:rsidRPr="006307CC">
        <w:t>No</w:t>
      </w:r>
      <w:proofErr w:type="gramEnd"/>
      <w:r w:rsidR="008622FE" w:rsidRPr="006307CC">
        <w:t xml:space="preserve"> </w:t>
      </w:r>
      <w:r w:rsidR="00137396" w:rsidRPr="006307CC">
        <w:t>GTDA</w:t>
      </w:r>
      <w:r w:rsidR="008622FE" w:rsidRPr="006307CC">
        <w:t xml:space="preserve"> </w:t>
      </w:r>
      <w:r w:rsidR="008F547B" w:rsidRPr="006307CC">
        <w:t>credits</w:t>
      </w:r>
      <w:r w:rsidR="008622FE" w:rsidRPr="006307CC">
        <w:t xml:space="preserve"> shall be made available to the Scout or his family until and unless the Scout’s annual Pack dues and </w:t>
      </w:r>
      <w:r w:rsidR="005C4C48" w:rsidRPr="006307CC">
        <w:t>BSA</w:t>
      </w:r>
      <w:r w:rsidR="008622FE" w:rsidRPr="006307CC">
        <w:t xml:space="preserve"> national registration fees have been paid in full.  At the time of recharter (December of each year), the </w:t>
      </w:r>
      <w:r w:rsidR="00137396" w:rsidRPr="006307CC">
        <w:t>GTDA</w:t>
      </w:r>
      <w:r w:rsidR="008622FE" w:rsidRPr="006307CC">
        <w:t xml:space="preserve"> will be temporarily frozen until the Scout’s BSA registration fees and Pack dues are paid.  </w:t>
      </w:r>
      <w:r w:rsidR="00E0283C" w:rsidRPr="006307CC">
        <w:t xml:space="preserve">The current BSA registration </w:t>
      </w:r>
      <w:r w:rsidR="000E69D7" w:rsidRPr="006307CC">
        <w:t xml:space="preserve">and insurance </w:t>
      </w:r>
      <w:r w:rsidR="00E0283C" w:rsidRPr="006307CC">
        <w:t>fee is</w:t>
      </w:r>
      <w:r w:rsidR="008622FE" w:rsidRPr="006307CC">
        <w:t xml:space="preserve"> $</w:t>
      </w:r>
      <w:r w:rsidR="000E69D7" w:rsidRPr="006307CC">
        <w:t>25.50</w:t>
      </w:r>
      <w:r w:rsidR="008622FE" w:rsidRPr="006307CC">
        <w:t xml:space="preserve"> and Pack dues are $</w:t>
      </w:r>
      <w:r w:rsidR="000E69D7" w:rsidRPr="006307CC">
        <w:t>100</w:t>
      </w:r>
      <w:r w:rsidR="008622FE" w:rsidRPr="006307CC">
        <w:t>.00.</w:t>
      </w:r>
      <w:r w:rsidR="00E0283C" w:rsidRPr="006307CC">
        <w:t xml:space="preserve">  This amount is subject to change.</w:t>
      </w:r>
    </w:p>
    <w:p w:rsidR="005C4C48" w:rsidRPr="006307CC" w:rsidRDefault="005C4C48" w:rsidP="00875146">
      <w:pPr>
        <w:spacing w:after="0" w:line="240" w:lineRule="auto"/>
      </w:pPr>
    </w:p>
    <w:p w:rsidR="005C4C48" w:rsidRPr="006307CC" w:rsidRDefault="00DA7626" w:rsidP="00875146">
      <w:pPr>
        <w:spacing w:after="0" w:line="240" w:lineRule="auto"/>
      </w:pPr>
      <w:proofErr w:type="gramStart"/>
      <w:r w:rsidRPr="006307CC">
        <w:lastRenderedPageBreak/>
        <w:t>2.7</w:t>
      </w:r>
      <w:r w:rsidR="005C4C48" w:rsidRPr="006307CC">
        <w:t xml:space="preserve">  Title</w:t>
      </w:r>
      <w:proofErr w:type="gramEnd"/>
      <w:r w:rsidR="005C4C48" w:rsidRPr="006307CC">
        <w:t xml:space="preserve"> to these </w:t>
      </w:r>
      <w:r w:rsidR="00137396" w:rsidRPr="006307CC">
        <w:t>GTDA</w:t>
      </w:r>
      <w:r w:rsidR="006B09EC" w:rsidRPr="006307CC">
        <w:t xml:space="preserve"> </w:t>
      </w:r>
      <w:r w:rsidR="008F547B" w:rsidRPr="006307CC">
        <w:t>credits</w:t>
      </w:r>
      <w:r w:rsidR="005C4C48" w:rsidRPr="006307CC">
        <w:t xml:space="preserve"> remain that of Pack </w:t>
      </w:r>
      <w:r w:rsidR="000E69D7" w:rsidRPr="006307CC">
        <w:t>1481</w:t>
      </w:r>
      <w:r w:rsidR="005C4C48" w:rsidRPr="006307CC">
        <w:t xml:space="preserve">, and ultimately that of the </w:t>
      </w:r>
      <w:r w:rsidR="006B09EC" w:rsidRPr="006307CC">
        <w:t xml:space="preserve">Pack </w:t>
      </w:r>
      <w:r w:rsidR="000E69D7" w:rsidRPr="006307CC">
        <w:t>1481</w:t>
      </w:r>
      <w:r w:rsidR="006B09EC" w:rsidRPr="006307CC">
        <w:t xml:space="preserve"> </w:t>
      </w:r>
      <w:r w:rsidR="005C4C48" w:rsidRPr="006307CC">
        <w:t xml:space="preserve">Charter Organization </w:t>
      </w:r>
      <w:r w:rsidR="00DF38EA" w:rsidRPr="006307CC">
        <w:t xml:space="preserve">TAL Alafia </w:t>
      </w:r>
      <w:r w:rsidR="005C4C48" w:rsidRPr="006307CC">
        <w:t xml:space="preserve">Post 148 for the benevolence of </w:t>
      </w:r>
      <w:r w:rsidR="00DF38EA" w:rsidRPr="006307CC">
        <w:t>every</w:t>
      </w:r>
      <w:r w:rsidR="005C4C48" w:rsidRPr="006307CC">
        <w:t xml:space="preserve"> Cub Scout </w:t>
      </w:r>
      <w:r w:rsidR="000E69D7" w:rsidRPr="006307CC">
        <w:t xml:space="preserve">family </w:t>
      </w:r>
      <w:r w:rsidR="005C4C48" w:rsidRPr="006307CC">
        <w:t xml:space="preserve">assigned to Pack </w:t>
      </w:r>
      <w:r w:rsidR="000E69D7" w:rsidRPr="006307CC">
        <w:t>1481</w:t>
      </w:r>
      <w:r w:rsidR="009D38F9" w:rsidRPr="006307CC">
        <w:t xml:space="preserve"> collectively</w:t>
      </w:r>
      <w:r w:rsidR="005C4C48" w:rsidRPr="006307CC">
        <w:t>.</w:t>
      </w:r>
    </w:p>
    <w:p w:rsidR="00875146" w:rsidRPr="006307CC" w:rsidRDefault="00875146" w:rsidP="00875146">
      <w:pPr>
        <w:spacing w:after="0" w:line="240" w:lineRule="auto"/>
        <w:rPr>
          <w:b/>
        </w:rPr>
      </w:pPr>
    </w:p>
    <w:p w:rsidR="007C27B1" w:rsidRPr="006307CC" w:rsidRDefault="007C27B1" w:rsidP="00875146">
      <w:pPr>
        <w:spacing w:after="0" w:line="240" w:lineRule="auto"/>
        <w:rPr>
          <w:b/>
          <w:sz w:val="24"/>
        </w:rPr>
      </w:pPr>
      <w:proofErr w:type="gramStart"/>
      <w:r w:rsidRPr="006307CC">
        <w:rPr>
          <w:b/>
          <w:sz w:val="24"/>
        </w:rPr>
        <w:t xml:space="preserve">3.0 </w:t>
      </w:r>
      <w:r w:rsidR="00076E95" w:rsidRPr="006307CC">
        <w:rPr>
          <w:b/>
          <w:sz w:val="24"/>
        </w:rPr>
        <w:t xml:space="preserve"> </w:t>
      </w:r>
      <w:r w:rsidRPr="006307CC">
        <w:rPr>
          <w:b/>
          <w:sz w:val="24"/>
        </w:rPr>
        <w:t>DISPOSITION</w:t>
      </w:r>
      <w:proofErr w:type="gramEnd"/>
      <w:r w:rsidRPr="006307CC">
        <w:rPr>
          <w:b/>
          <w:sz w:val="24"/>
        </w:rPr>
        <w:t xml:space="preserve"> OF FUNDS</w:t>
      </w:r>
    </w:p>
    <w:p w:rsidR="00DA7626" w:rsidRPr="006307CC" w:rsidRDefault="00DA7626" w:rsidP="00875146">
      <w:pPr>
        <w:spacing w:after="0" w:line="240" w:lineRule="auto"/>
        <w:rPr>
          <w:b/>
        </w:rPr>
      </w:pPr>
    </w:p>
    <w:p w:rsidR="005F579E" w:rsidRPr="006307CC" w:rsidRDefault="005F579E" w:rsidP="00875146">
      <w:pPr>
        <w:spacing w:after="0" w:line="240" w:lineRule="auto"/>
        <w:rPr>
          <w:b/>
        </w:rPr>
      </w:pPr>
      <w:proofErr w:type="gramStart"/>
      <w:r w:rsidRPr="006307CC">
        <w:rPr>
          <w:b/>
        </w:rPr>
        <w:t xml:space="preserve">3.1  </w:t>
      </w:r>
      <w:r w:rsidR="005E2303" w:rsidRPr="006307CC">
        <w:rPr>
          <w:b/>
        </w:rPr>
        <w:t>Sources</w:t>
      </w:r>
      <w:proofErr w:type="gramEnd"/>
      <w:r w:rsidR="005E2303" w:rsidRPr="006307CC">
        <w:rPr>
          <w:b/>
        </w:rPr>
        <w:t xml:space="preserve"> of Funds</w:t>
      </w:r>
    </w:p>
    <w:p w:rsidR="00297464" w:rsidRPr="006307CC" w:rsidRDefault="00297464" w:rsidP="00297464">
      <w:pPr>
        <w:spacing w:after="0" w:line="240" w:lineRule="auto"/>
      </w:pPr>
    </w:p>
    <w:p w:rsidR="005F579E" w:rsidRPr="006307CC" w:rsidRDefault="00297464" w:rsidP="00297464">
      <w:pPr>
        <w:spacing w:after="0" w:line="240" w:lineRule="auto"/>
      </w:pPr>
      <w:proofErr w:type="gramStart"/>
      <w:r w:rsidRPr="006307CC">
        <w:t xml:space="preserve">3.1.1  </w:t>
      </w:r>
      <w:r w:rsidR="00AF00F2" w:rsidRPr="006307CC">
        <w:t>Scout</w:t>
      </w:r>
      <w:r w:rsidR="005E2303" w:rsidRPr="006307CC">
        <w:t>s</w:t>
      </w:r>
      <w:proofErr w:type="gramEnd"/>
      <w:r w:rsidR="005E2303" w:rsidRPr="006307CC">
        <w:t xml:space="preserve"> earn </w:t>
      </w:r>
      <w:r w:rsidR="00665C57" w:rsidRPr="006307CC">
        <w:t>credits</w:t>
      </w:r>
      <w:r w:rsidR="005E2303" w:rsidRPr="006307CC">
        <w:t xml:space="preserve"> for their </w:t>
      </w:r>
      <w:r w:rsidR="00137396" w:rsidRPr="006307CC">
        <w:t>GTDA</w:t>
      </w:r>
      <w:r w:rsidR="005E2303" w:rsidRPr="006307CC">
        <w:t xml:space="preserve"> by participating in fundraisers.  </w:t>
      </w:r>
      <w:r w:rsidR="00665C57" w:rsidRPr="006307CC">
        <w:t>Credits</w:t>
      </w:r>
      <w:r w:rsidR="005E2303" w:rsidRPr="006307CC">
        <w:t xml:space="preserve"> are determined by the Resource Management (RM) Committee/Finance Subcommittee.</w:t>
      </w:r>
      <w:r w:rsidR="00DF38EA" w:rsidRPr="006307CC">
        <w:t xml:space="preserve">  This credit remains the sole title of the Charter Organization </w:t>
      </w:r>
      <w:proofErr w:type="gramStart"/>
      <w:r w:rsidR="00DF38EA" w:rsidRPr="006307CC">
        <w:t>at all times</w:t>
      </w:r>
      <w:proofErr w:type="gramEnd"/>
      <w:r w:rsidR="00DF38EA" w:rsidRPr="006307CC">
        <w:t>, not the Scout</w:t>
      </w:r>
      <w:r w:rsidR="00A643CC" w:rsidRPr="006307CC">
        <w:t xml:space="preserve">, </w:t>
      </w:r>
      <w:r w:rsidR="00DF38EA" w:rsidRPr="006307CC">
        <w:t>parent</w:t>
      </w:r>
      <w:r w:rsidR="00A643CC" w:rsidRPr="006307CC">
        <w:t>, or sibling</w:t>
      </w:r>
      <w:r w:rsidR="00DF38EA" w:rsidRPr="006307CC">
        <w:t>.</w:t>
      </w:r>
    </w:p>
    <w:p w:rsidR="00297464" w:rsidRPr="006307CC" w:rsidRDefault="00297464" w:rsidP="00297464">
      <w:pPr>
        <w:spacing w:after="0" w:line="240" w:lineRule="auto"/>
      </w:pPr>
    </w:p>
    <w:p w:rsidR="005E2303" w:rsidRPr="006307CC" w:rsidRDefault="00297464" w:rsidP="00297464">
      <w:pPr>
        <w:spacing w:after="0" w:line="240" w:lineRule="auto"/>
      </w:pPr>
      <w:proofErr w:type="gramStart"/>
      <w:r w:rsidRPr="006307CC">
        <w:t xml:space="preserve">3.1.2  </w:t>
      </w:r>
      <w:r w:rsidR="005E2303" w:rsidRPr="006307CC">
        <w:t>Parents</w:t>
      </w:r>
      <w:proofErr w:type="gramEnd"/>
      <w:r w:rsidR="005E2303" w:rsidRPr="006307CC">
        <w:t xml:space="preserve"> may contribute </w:t>
      </w:r>
      <w:r w:rsidR="00DF38EA" w:rsidRPr="006307CC">
        <w:t xml:space="preserve">donated </w:t>
      </w:r>
      <w:r w:rsidR="005E2303" w:rsidRPr="006307CC">
        <w:t>funds directly into the</w:t>
      </w:r>
      <w:r w:rsidR="00665C57" w:rsidRPr="006307CC">
        <w:t xml:space="preserve"> Pack’s account which may be further converted to use in their</w:t>
      </w:r>
      <w:r w:rsidR="005E2303" w:rsidRPr="006307CC">
        <w:t xml:space="preserve"> </w:t>
      </w:r>
      <w:r w:rsidR="00A643CC" w:rsidRPr="006307CC">
        <w:t>children’s</w:t>
      </w:r>
      <w:r w:rsidR="005E2303" w:rsidRPr="006307CC">
        <w:t xml:space="preserve"> </w:t>
      </w:r>
      <w:r w:rsidR="00137396" w:rsidRPr="006307CC">
        <w:t>GTDA</w:t>
      </w:r>
      <w:r w:rsidR="005E2303" w:rsidRPr="006307CC">
        <w:t xml:space="preserve"> for deficits, current, or future uses</w:t>
      </w:r>
      <w:r w:rsidR="009D38F9" w:rsidRPr="006307CC">
        <w:t xml:space="preserve"> </w:t>
      </w:r>
      <w:r w:rsidR="00A643CC" w:rsidRPr="006307CC">
        <w:t>for their children</w:t>
      </w:r>
      <w:r w:rsidR="009D38F9" w:rsidRPr="006307CC">
        <w:t xml:space="preserve"> and the Pack</w:t>
      </w:r>
      <w:r w:rsidR="005E2303" w:rsidRPr="006307CC">
        <w:t>.</w:t>
      </w:r>
    </w:p>
    <w:p w:rsidR="00295C26" w:rsidRPr="006307CC" w:rsidRDefault="00295C26" w:rsidP="00297464">
      <w:pPr>
        <w:spacing w:after="0" w:line="240" w:lineRule="auto"/>
      </w:pPr>
    </w:p>
    <w:p w:rsidR="005E2303" w:rsidRPr="006307CC" w:rsidRDefault="00297464" w:rsidP="00297464">
      <w:pPr>
        <w:spacing w:after="0" w:line="240" w:lineRule="auto"/>
      </w:pPr>
      <w:proofErr w:type="gramStart"/>
      <w:r w:rsidRPr="006307CC">
        <w:t xml:space="preserve">3.1.3  </w:t>
      </w:r>
      <w:r w:rsidR="00137396" w:rsidRPr="006307CC">
        <w:t>GTDA</w:t>
      </w:r>
      <w:r w:rsidR="004E7D8B" w:rsidRPr="006307CC">
        <w:t>s</w:t>
      </w:r>
      <w:proofErr w:type="gramEnd"/>
      <w:r w:rsidR="004E7D8B" w:rsidRPr="006307CC">
        <w:t xml:space="preserve"> </w:t>
      </w:r>
      <w:r w:rsidR="005E2303" w:rsidRPr="006307CC">
        <w:t xml:space="preserve">are non-interest bearing and the </w:t>
      </w:r>
      <w:r w:rsidR="00AF00F2" w:rsidRPr="006307CC">
        <w:t>Scout</w:t>
      </w:r>
      <w:r w:rsidR="005E2303" w:rsidRPr="006307CC">
        <w:t>/family is not entitled to the interest earned</w:t>
      </w:r>
      <w:r w:rsidR="009C74DE" w:rsidRPr="006307CC">
        <w:t>, if any</w:t>
      </w:r>
      <w:r w:rsidR="005E2303" w:rsidRPr="006307CC">
        <w:t xml:space="preserve">.  All interest, if any, will revert to </w:t>
      </w:r>
      <w:r w:rsidR="00AF00F2" w:rsidRPr="006307CC">
        <w:t>Pack</w:t>
      </w:r>
      <w:r w:rsidR="005E2303" w:rsidRPr="006307CC">
        <w:t xml:space="preserve"> </w:t>
      </w:r>
      <w:r w:rsidR="000E69D7" w:rsidRPr="006307CC">
        <w:t>1481</w:t>
      </w:r>
      <w:r w:rsidR="005E2303" w:rsidRPr="006307CC">
        <w:t xml:space="preserve"> to cover corporate </w:t>
      </w:r>
      <w:r w:rsidR="00AF00F2" w:rsidRPr="006307CC">
        <w:t>Pack</w:t>
      </w:r>
      <w:r w:rsidR="005E2303" w:rsidRPr="006307CC">
        <w:t xml:space="preserve"> program expenses.</w:t>
      </w:r>
    </w:p>
    <w:p w:rsidR="005F579E" w:rsidRPr="006307CC" w:rsidRDefault="005F579E" w:rsidP="00875146">
      <w:pPr>
        <w:spacing w:after="0" w:line="240" w:lineRule="auto"/>
        <w:rPr>
          <w:b/>
        </w:rPr>
      </w:pPr>
    </w:p>
    <w:p w:rsidR="005E2303" w:rsidRPr="006307CC" w:rsidRDefault="00297464" w:rsidP="00297464">
      <w:pPr>
        <w:spacing w:after="0" w:line="240" w:lineRule="auto"/>
        <w:rPr>
          <w:b/>
        </w:rPr>
      </w:pPr>
      <w:proofErr w:type="gramStart"/>
      <w:r w:rsidRPr="006307CC">
        <w:rPr>
          <w:b/>
        </w:rPr>
        <w:t xml:space="preserve">3.2  </w:t>
      </w:r>
      <w:r w:rsidR="005E2303" w:rsidRPr="006307CC">
        <w:rPr>
          <w:b/>
        </w:rPr>
        <w:t>Accounting</w:t>
      </w:r>
      <w:proofErr w:type="gramEnd"/>
      <w:r w:rsidR="00C24B0B" w:rsidRPr="006307CC">
        <w:rPr>
          <w:b/>
        </w:rPr>
        <w:t>, Authority, and Approvals</w:t>
      </w:r>
    </w:p>
    <w:p w:rsidR="00297464" w:rsidRPr="006307CC" w:rsidRDefault="00297464" w:rsidP="00297464">
      <w:pPr>
        <w:spacing w:after="0" w:line="240" w:lineRule="auto"/>
      </w:pPr>
    </w:p>
    <w:p w:rsidR="00C24B0B" w:rsidRPr="006307CC" w:rsidRDefault="00297464" w:rsidP="00297464">
      <w:pPr>
        <w:spacing w:after="0" w:line="240" w:lineRule="auto"/>
      </w:pPr>
      <w:proofErr w:type="gramStart"/>
      <w:r w:rsidRPr="006307CC">
        <w:t xml:space="preserve">3.2.1  </w:t>
      </w:r>
      <w:r w:rsidR="005E2303" w:rsidRPr="006307CC">
        <w:t>The</w:t>
      </w:r>
      <w:proofErr w:type="gramEnd"/>
      <w:r w:rsidR="005E2303" w:rsidRPr="006307CC">
        <w:t xml:space="preserve"> RM Committee/Budget &amp; Accounting </w:t>
      </w:r>
      <w:r w:rsidR="005D66A3" w:rsidRPr="006307CC">
        <w:t>Subcommittee</w:t>
      </w:r>
      <w:r w:rsidR="005E2303" w:rsidRPr="006307CC">
        <w:t xml:space="preserve"> shall maintain records of </w:t>
      </w:r>
      <w:r w:rsidR="00137396" w:rsidRPr="006307CC">
        <w:t>GTDA</w:t>
      </w:r>
      <w:r w:rsidR="004E7D8B" w:rsidRPr="006307CC">
        <w:t>s</w:t>
      </w:r>
      <w:r w:rsidR="005E2303" w:rsidRPr="006307CC">
        <w:t xml:space="preserve">.  This committee will be the only authorized individuals to make </w:t>
      </w:r>
      <w:r w:rsidR="00C24B0B" w:rsidRPr="006307CC">
        <w:t>debits, credits, or transfers</w:t>
      </w:r>
      <w:r w:rsidR="005E2303" w:rsidRPr="006307CC">
        <w:t>.</w:t>
      </w:r>
      <w:r w:rsidR="00C24B0B" w:rsidRPr="006307CC">
        <w:t xml:space="preserve">  This committee </w:t>
      </w:r>
      <w:r w:rsidR="00E0283C" w:rsidRPr="006307CC">
        <w:t>is</w:t>
      </w:r>
      <w:r w:rsidR="00C24B0B" w:rsidRPr="006307CC">
        <w:t xml:space="preserve"> the only individuals approved to authorize </w:t>
      </w:r>
      <w:r w:rsidR="00665C57" w:rsidRPr="006307CC">
        <w:t xml:space="preserve">conversion of credits to a monetary amount and further </w:t>
      </w:r>
      <w:r w:rsidR="00C24B0B" w:rsidRPr="006307CC">
        <w:t>reimburse</w:t>
      </w:r>
      <w:r w:rsidR="00665C57" w:rsidRPr="006307CC">
        <w:t>d from the Pack</w:t>
      </w:r>
      <w:r w:rsidR="00C24B0B" w:rsidRPr="006307CC">
        <w:t>.</w:t>
      </w:r>
      <w:r w:rsidR="006641C1" w:rsidRPr="006307CC">
        <w:t xml:space="preserve">  All reimbursements shall be in accordance with this </w:t>
      </w:r>
      <w:r w:rsidR="004E7D8B" w:rsidRPr="006307CC">
        <w:t>COR-</w:t>
      </w:r>
      <w:r w:rsidR="006641C1" w:rsidRPr="006307CC">
        <w:t>approved SOP.</w:t>
      </w:r>
    </w:p>
    <w:p w:rsidR="00297464" w:rsidRPr="006307CC" w:rsidRDefault="00297464" w:rsidP="00297464">
      <w:pPr>
        <w:spacing w:after="0" w:line="240" w:lineRule="auto"/>
      </w:pPr>
    </w:p>
    <w:p w:rsidR="005E2303" w:rsidRPr="006307CC" w:rsidRDefault="00297464" w:rsidP="00297464">
      <w:pPr>
        <w:spacing w:after="0" w:line="240" w:lineRule="auto"/>
      </w:pPr>
      <w:proofErr w:type="gramStart"/>
      <w:r w:rsidRPr="006307CC">
        <w:t xml:space="preserve">3.2.2  </w:t>
      </w:r>
      <w:r w:rsidR="005E2303" w:rsidRPr="006307CC">
        <w:t>Reimbursements</w:t>
      </w:r>
      <w:proofErr w:type="gramEnd"/>
      <w:r w:rsidR="005E2303" w:rsidRPr="006307CC">
        <w:t xml:space="preserve"> will be made by official check dually signed by the Paymaster (</w:t>
      </w:r>
      <w:r w:rsidR="00AF00F2" w:rsidRPr="006307CC">
        <w:t>Pack</w:t>
      </w:r>
      <w:r w:rsidR="005E2303" w:rsidRPr="006307CC">
        <w:t xml:space="preserve"> </w:t>
      </w:r>
      <w:r w:rsidR="000E69D7" w:rsidRPr="006307CC">
        <w:t>1481</w:t>
      </w:r>
      <w:r w:rsidR="005E2303" w:rsidRPr="006307CC">
        <w:t xml:space="preserve"> check-writer) and an authorized member of the Budget &amp; Accounting Subcommittee or RM Committee.</w:t>
      </w:r>
    </w:p>
    <w:p w:rsidR="00297464" w:rsidRPr="006307CC" w:rsidRDefault="00297464" w:rsidP="00297464">
      <w:pPr>
        <w:spacing w:after="0" w:line="240" w:lineRule="auto"/>
      </w:pPr>
    </w:p>
    <w:p w:rsidR="00C24B0B" w:rsidRPr="006307CC" w:rsidRDefault="00297464" w:rsidP="00297464">
      <w:pPr>
        <w:spacing w:after="0" w:line="240" w:lineRule="auto"/>
      </w:pPr>
      <w:proofErr w:type="gramStart"/>
      <w:r w:rsidRPr="006307CC">
        <w:t xml:space="preserve">3.2.3  </w:t>
      </w:r>
      <w:r w:rsidR="00C24B0B" w:rsidRPr="006307CC">
        <w:t>Receipts</w:t>
      </w:r>
      <w:proofErr w:type="gramEnd"/>
      <w:r w:rsidR="00C24B0B" w:rsidRPr="006307CC">
        <w:t xml:space="preserve"> for all transactions will be issued and filed by the Budget &amp; Accounting Subcommittee.</w:t>
      </w:r>
    </w:p>
    <w:p w:rsidR="00297464" w:rsidRPr="006307CC" w:rsidRDefault="00297464" w:rsidP="00297464">
      <w:pPr>
        <w:spacing w:after="0" w:line="240" w:lineRule="auto"/>
      </w:pPr>
    </w:p>
    <w:p w:rsidR="009C74DE" w:rsidRPr="006307CC" w:rsidRDefault="00297464" w:rsidP="00297464">
      <w:pPr>
        <w:spacing w:after="0" w:line="240" w:lineRule="auto"/>
      </w:pPr>
      <w:proofErr w:type="gramStart"/>
      <w:r w:rsidRPr="006307CC">
        <w:t xml:space="preserve">3.2.4  </w:t>
      </w:r>
      <w:r w:rsidR="009C74DE" w:rsidRPr="006307CC">
        <w:t>Accounting</w:t>
      </w:r>
      <w:proofErr w:type="gramEnd"/>
      <w:r w:rsidR="009C74DE" w:rsidRPr="006307CC">
        <w:t xml:space="preserve"> shall be accomplished using commercially and commonly available software (e.g. Microsoft Excel</w:t>
      </w:r>
      <w:r w:rsidR="003508B7" w:rsidRPr="006307CC">
        <w:t xml:space="preserve">, </w:t>
      </w:r>
      <w:hyperlink r:id="rId12" w:history="1">
        <w:r w:rsidR="00A643CC" w:rsidRPr="006307CC">
          <w:rPr>
            <w:rStyle w:val="Hyperlink"/>
          </w:rPr>
          <w:t>www.scoutbook.com</w:t>
        </w:r>
      </w:hyperlink>
      <w:r w:rsidR="00A643CC" w:rsidRPr="006307CC">
        <w:t xml:space="preserve">, </w:t>
      </w:r>
      <w:r w:rsidR="003508B7" w:rsidRPr="006307CC">
        <w:t>etc.</w:t>
      </w:r>
      <w:r w:rsidR="009C74DE" w:rsidRPr="006307CC">
        <w:t>).</w:t>
      </w:r>
    </w:p>
    <w:p w:rsidR="005E2303" w:rsidRPr="006307CC" w:rsidRDefault="005E2303" w:rsidP="00875146">
      <w:pPr>
        <w:spacing w:after="0" w:line="240" w:lineRule="auto"/>
        <w:rPr>
          <w:b/>
        </w:rPr>
      </w:pPr>
    </w:p>
    <w:p w:rsidR="007C27B1" w:rsidRPr="006307CC" w:rsidRDefault="00297464" w:rsidP="00297464">
      <w:pPr>
        <w:spacing w:after="0" w:line="240" w:lineRule="auto"/>
        <w:rPr>
          <w:b/>
        </w:rPr>
      </w:pPr>
      <w:proofErr w:type="gramStart"/>
      <w:r w:rsidRPr="006307CC">
        <w:rPr>
          <w:b/>
        </w:rPr>
        <w:t xml:space="preserve">3.3 </w:t>
      </w:r>
      <w:r w:rsidR="007C27B1" w:rsidRPr="006307CC">
        <w:rPr>
          <w:b/>
        </w:rPr>
        <w:t xml:space="preserve"> </w:t>
      </w:r>
      <w:r w:rsidR="009C74DE" w:rsidRPr="006307CC">
        <w:rPr>
          <w:b/>
        </w:rPr>
        <w:t>If</w:t>
      </w:r>
      <w:proofErr w:type="gramEnd"/>
      <w:r w:rsidR="009C74DE" w:rsidRPr="006307CC">
        <w:rPr>
          <w:b/>
        </w:rPr>
        <w:t xml:space="preserve"> the </w:t>
      </w:r>
      <w:r w:rsidR="00AF00F2" w:rsidRPr="006307CC">
        <w:rPr>
          <w:b/>
        </w:rPr>
        <w:t>Scout</w:t>
      </w:r>
      <w:r w:rsidR="007C27B1" w:rsidRPr="006307CC">
        <w:rPr>
          <w:b/>
        </w:rPr>
        <w:t xml:space="preserve"> </w:t>
      </w:r>
      <w:r w:rsidR="006570EC" w:rsidRPr="006307CC">
        <w:rPr>
          <w:b/>
        </w:rPr>
        <w:t>Q</w:t>
      </w:r>
      <w:r w:rsidR="007C27B1" w:rsidRPr="006307CC">
        <w:rPr>
          <w:b/>
        </w:rPr>
        <w:t>uits</w:t>
      </w:r>
    </w:p>
    <w:p w:rsidR="00297464" w:rsidRPr="006307CC" w:rsidRDefault="00297464" w:rsidP="00875146">
      <w:pPr>
        <w:spacing w:after="0" w:line="240" w:lineRule="auto"/>
        <w:rPr>
          <w:b/>
        </w:rPr>
      </w:pPr>
    </w:p>
    <w:p w:rsidR="007C27B1" w:rsidRPr="006307CC" w:rsidRDefault="00297464" w:rsidP="00297464">
      <w:pPr>
        <w:spacing w:after="0" w:line="240" w:lineRule="auto"/>
      </w:pPr>
      <w:proofErr w:type="gramStart"/>
      <w:r w:rsidRPr="006307CC">
        <w:t xml:space="preserve">3.3.1  </w:t>
      </w:r>
      <w:r w:rsidR="007C27B1" w:rsidRPr="006307CC">
        <w:t>If</w:t>
      </w:r>
      <w:proofErr w:type="gramEnd"/>
      <w:r w:rsidR="007C27B1" w:rsidRPr="006307CC">
        <w:t xml:space="preserve"> the </w:t>
      </w:r>
      <w:r w:rsidR="00AF00F2" w:rsidRPr="006307CC">
        <w:t>Scout</w:t>
      </w:r>
      <w:r w:rsidR="007C27B1" w:rsidRPr="006307CC">
        <w:t xml:space="preserve"> quit</w:t>
      </w:r>
      <w:r w:rsidR="005E2303" w:rsidRPr="006307CC">
        <w:t>s</w:t>
      </w:r>
      <w:r w:rsidR="009C74DE" w:rsidRPr="006307CC">
        <w:t xml:space="preserve"> the program before the Boy </w:t>
      </w:r>
      <w:r w:rsidR="00AF00F2" w:rsidRPr="006307CC">
        <w:t>Scout</w:t>
      </w:r>
      <w:r w:rsidR="009C74DE" w:rsidRPr="006307CC">
        <w:t xml:space="preserve">s of America (BSA) </w:t>
      </w:r>
      <w:r w:rsidR="009D38F9" w:rsidRPr="006307CC">
        <w:t>re</w:t>
      </w:r>
      <w:r w:rsidR="007C27B1" w:rsidRPr="006307CC">
        <w:t xml:space="preserve">charter, his </w:t>
      </w:r>
      <w:r w:rsidR="00137396" w:rsidRPr="006307CC">
        <w:t>GTDA</w:t>
      </w:r>
      <w:r w:rsidR="007C27B1" w:rsidRPr="006307CC">
        <w:t xml:space="preserve"> </w:t>
      </w:r>
      <w:r w:rsidR="00665C57" w:rsidRPr="006307CC">
        <w:t>credits</w:t>
      </w:r>
      <w:r w:rsidR="007C27B1" w:rsidRPr="006307CC">
        <w:t xml:space="preserve"> will remain in his </w:t>
      </w:r>
      <w:r w:rsidR="00137396" w:rsidRPr="006307CC">
        <w:t>GTDA</w:t>
      </w:r>
      <w:r w:rsidR="007C27B1" w:rsidRPr="006307CC">
        <w:t xml:space="preserve"> the remainder of the current chartered year</w:t>
      </w:r>
      <w:r w:rsidR="005E2303" w:rsidRPr="006307CC">
        <w:t xml:space="preserve"> regardless of the source of funds (e.g. fundraising or parent contributions)</w:t>
      </w:r>
      <w:r w:rsidR="007C27B1" w:rsidRPr="006307CC">
        <w:t xml:space="preserve">.  </w:t>
      </w:r>
    </w:p>
    <w:p w:rsidR="00297464" w:rsidRPr="006307CC" w:rsidRDefault="00297464" w:rsidP="00297464">
      <w:pPr>
        <w:spacing w:after="0" w:line="240" w:lineRule="auto"/>
        <w:rPr>
          <w:b/>
        </w:rPr>
      </w:pPr>
    </w:p>
    <w:p w:rsidR="007C27B1" w:rsidRPr="006307CC" w:rsidRDefault="00297464" w:rsidP="00297464">
      <w:pPr>
        <w:spacing w:after="0" w:line="240" w:lineRule="auto"/>
        <w:rPr>
          <w:b/>
        </w:rPr>
      </w:pPr>
      <w:proofErr w:type="gramStart"/>
      <w:r w:rsidRPr="006307CC">
        <w:t xml:space="preserve">3.3.2  </w:t>
      </w:r>
      <w:r w:rsidR="007C27B1" w:rsidRPr="006307CC">
        <w:t>If</w:t>
      </w:r>
      <w:proofErr w:type="gramEnd"/>
      <w:r w:rsidR="007C27B1" w:rsidRPr="006307CC">
        <w:t xml:space="preserve"> a </w:t>
      </w:r>
      <w:r w:rsidR="00AF00F2" w:rsidRPr="006307CC">
        <w:t>Scout</w:t>
      </w:r>
      <w:r w:rsidR="007C27B1" w:rsidRPr="006307CC">
        <w:t xml:space="preserve"> elects not to recharter, the balance of the</w:t>
      </w:r>
      <w:r w:rsidR="006641C1" w:rsidRPr="006307CC">
        <w:t xml:space="preserve"> </w:t>
      </w:r>
      <w:r w:rsidR="00137396" w:rsidRPr="006307CC">
        <w:t>GTDA</w:t>
      </w:r>
      <w:r w:rsidR="007C27B1" w:rsidRPr="006307CC">
        <w:t xml:space="preserve"> irrevocably converts to </w:t>
      </w:r>
      <w:r w:rsidR="00AF00F2" w:rsidRPr="006307CC">
        <w:t>Pack</w:t>
      </w:r>
      <w:r w:rsidR="007C27B1" w:rsidRPr="006307CC">
        <w:t xml:space="preserve"> </w:t>
      </w:r>
      <w:r w:rsidR="000E69D7" w:rsidRPr="006307CC">
        <w:t>1481</w:t>
      </w:r>
      <w:r w:rsidR="007C27B1" w:rsidRPr="006307CC">
        <w:t xml:space="preserve"> funds, his </w:t>
      </w:r>
      <w:r w:rsidR="00137396" w:rsidRPr="006307CC">
        <w:t>GTDA</w:t>
      </w:r>
      <w:r w:rsidR="007C27B1" w:rsidRPr="006307CC">
        <w:t xml:space="preserve"> is deleted, and funds are placed in the </w:t>
      </w:r>
      <w:r w:rsidR="00AF00F2" w:rsidRPr="006307CC">
        <w:t>Pack</w:t>
      </w:r>
      <w:r w:rsidR="008622FE" w:rsidRPr="006307CC">
        <w:t xml:space="preserve"> </w:t>
      </w:r>
      <w:r w:rsidR="000E69D7" w:rsidRPr="006307CC">
        <w:t>1481</w:t>
      </w:r>
      <w:r w:rsidR="006641C1" w:rsidRPr="006307CC">
        <w:t xml:space="preserve"> </w:t>
      </w:r>
      <w:r w:rsidR="008622FE" w:rsidRPr="006307CC">
        <w:t>savings account.</w:t>
      </w:r>
    </w:p>
    <w:p w:rsidR="00297464" w:rsidRPr="006307CC" w:rsidRDefault="00297464" w:rsidP="00297464">
      <w:pPr>
        <w:spacing w:after="0" w:line="240" w:lineRule="auto"/>
      </w:pPr>
    </w:p>
    <w:p w:rsidR="007C27B1" w:rsidRPr="006307CC" w:rsidRDefault="00297464" w:rsidP="00297464">
      <w:pPr>
        <w:spacing w:after="0" w:line="240" w:lineRule="auto"/>
        <w:rPr>
          <w:b/>
        </w:rPr>
      </w:pPr>
      <w:proofErr w:type="gramStart"/>
      <w:r w:rsidRPr="006307CC">
        <w:t xml:space="preserve">3.3.3  </w:t>
      </w:r>
      <w:r w:rsidR="007C27B1" w:rsidRPr="006307CC">
        <w:t>If</w:t>
      </w:r>
      <w:proofErr w:type="gramEnd"/>
      <w:r w:rsidR="007C27B1" w:rsidRPr="006307CC">
        <w:t xml:space="preserve"> a </w:t>
      </w:r>
      <w:r w:rsidR="00AF00F2" w:rsidRPr="006307CC">
        <w:t>Scout</w:t>
      </w:r>
      <w:r w:rsidR="007C27B1" w:rsidRPr="006307CC">
        <w:t xml:space="preserve"> returns after he quit or was not </w:t>
      </w:r>
      <w:proofErr w:type="spellStart"/>
      <w:r w:rsidR="007C27B1" w:rsidRPr="006307CC">
        <w:t>rechartered</w:t>
      </w:r>
      <w:proofErr w:type="spellEnd"/>
      <w:r w:rsidR="007C27B1" w:rsidRPr="006307CC">
        <w:t xml:space="preserve">, he will have to </w:t>
      </w:r>
      <w:r w:rsidR="009C74DE" w:rsidRPr="006307CC">
        <w:t>start from a zero balance in a new</w:t>
      </w:r>
      <w:r w:rsidR="007C27B1" w:rsidRPr="006307CC">
        <w:t xml:space="preserve"> </w:t>
      </w:r>
      <w:r w:rsidR="00137396" w:rsidRPr="006307CC">
        <w:t>GTDA</w:t>
      </w:r>
      <w:r w:rsidR="008622FE" w:rsidRPr="006307CC">
        <w:t xml:space="preserve">.  </w:t>
      </w:r>
      <w:r w:rsidR="007C27B1" w:rsidRPr="006307CC">
        <w:t xml:space="preserve">The original </w:t>
      </w:r>
      <w:r w:rsidR="00665C57" w:rsidRPr="006307CC">
        <w:t>credits</w:t>
      </w:r>
      <w:r w:rsidR="007C27B1" w:rsidRPr="006307CC">
        <w:t xml:space="preserve"> will not be returned from the </w:t>
      </w:r>
      <w:r w:rsidR="00AF00F2" w:rsidRPr="006307CC">
        <w:t>Pack</w:t>
      </w:r>
      <w:r w:rsidR="007C27B1" w:rsidRPr="006307CC">
        <w:t>.</w:t>
      </w:r>
    </w:p>
    <w:p w:rsidR="007C27B1" w:rsidRPr="006307CC" w:rsidRDefault="007C27B1" w:rsidP="007C27B1">
      <w:pPr>
        <w:spacing w:after="0" w:line="240" w:lineRule="auto"/>
      </w:pPr>
    </w:p>
    <w:p w:rsidR="00E77CA9" w:rsidRPr="006307CC" w:rsidRDefault="00297464" w:rsidP="00297464">
      <w:pPr>
        <w:spacing w:after="0" w:line="240" w:lineRule="auto"/>
        <w:rPr>
          <w:b/>
        </w:rPr>
      </w:pPr>
      <w:proofErr w:type="gramStart"/>
      <w:r w:rsidRPr="006307CC">
        <w:rPr>
          <w:b/>
        </w:rPr>
        <w:t>3.4</w:t>
      </w:r>
      <w:r w:rsidR="00076E95" w:rsidRPr="006307CC">
        <w:rPr>
          <w:b/>
        </w:rPr>
        <w:t xml:space="preserve">  </w:t>
      </w:r>
      <w:r w:rsidR="009C74DE" w:rsidRPr="006307CC">
        <w:rPr>
          <w:b/>
        </w:rPr>
        <w:t>If</w:t>
      </w:r>
      <w:proofErr w:type="gramEnd"/>
      <w:r w:rsidR="009C74DE" w:rsidRPr="006307CC">
        <w:rPr>
          <w:b/>
        </w:rPr>
        <w:t xml:space="preserve"> the </w:t>
      </w:r>
      <w:r w:rsidR="00AF00F2" w:rsidRPr="006307CC">
        <w:rPr>
          <w:b/>
        </w:rPr>
        <w:t>Scout</w:t>
      </w:r>
      <w:r w:rsidR="007C27B1" w:rsidRPr="006307CC">
        <w:rPr>
          <w:b/>
        </w:rPr>
        <w:t xml:space="preserve"> Transfers</w:t>
      </w:r>
      <w:r w:rsidR="009D38F9" w:rsidRPr="006307CC">
        <w:rPr>
          <w:b/>
        </w:rPr>
        <w:t xml:space="preserve">.  </w:t>
      </w:r>
    </w:p>
    <w:p w:rsidR="00E77CA9" w:rsidRPr="006307CC" w:rsidRDefault="00E77CA9" w:rsidP="00297464">
      <w:pPr>
        <w:spacing w:after="0" w:line="240" w:lineRule="auto"/>
        <w:rPr>
          <w:b/>
        </w:rPr>
      </w:pPr>
    </w:p>
    <w:p w:rsidR="00297464" w:rsidRPr="006307CC" w:rsidRDefault="00E77CA9" w:rsidP="00297464">
      <w:pPr>
        <w:spacing w:after="0" w:line="240" w:lineRule="auto"/>
      </w:pPr>
      <w:proofErr w:type="gramStart"/>
      <w:r w:rsidRPr="006307CC">
        <w:t>3.4.1</w:t>
      </w:r>
      <w:r w:rsidRPr="006307CC">
        <w:rPr>
          <w:b/>
        </w:rPr>
        <w:t xml:space="preserve">  </w:t>
      </w:r>
      <w:r w:rsidR="007C27B1" w:rsidRPr="006307CC">
        <w:t>If</w:t>
      </w:r>
      <w:proofErr w:type="gramEnd"/>
      <w:r w:rsidR="007C27B1" w:rsidRPr="006307CC">
        <w:t xml:space="preserve"> a </w:t>
      </w:r>
      <w:r w:rsidR="00AF00F2" w:rsidRPr="006307CC">
        <w:t>Scout</w:t>
      </w:r>
      <w:r w:rsidR="007C27B1" w:rsidRPr="006307CC">
        <w:t xml:space="preserve"> remains in </w:t>
      </w:r>
      <w:r w:rsidR="009C74DE" w:rsidRPr="006307CC">
        <w:t xml:space="preserve">the </w:t>
      </w:r>
      <w:r w:rsidR="007C27B1" w:rsidRPr="006307CC">
        <w:t xml:space="preserve">BSA, but leaves </w:t>
      </w:r>
      <w:r w:rsidR="00AF00F2" w:rsidRPr="006307CC">
        <w:t>Pack</w:t>
      </w:r>
      <w:r w:rsidR="004E7D8B" w:rsidRPr="006307CC">
        <w:t xml:space="preserve"> </w:t>
      </w:r>
      <w:r w:rsidR="000E69D7" w:rsidRPr="006307CC">
        <w:t>1481</w:t>
      </w:r>
      <w:r w:rsidR="004E7D8B" w:rsidRPr="006307CC">
        <w:t xml:space="preserve"> to go to another BSA unit outside </w:t>
      </w:r>
      <w:r w:rsidR="00547D75" w:rsidRPr="006307CC">
        <w:t>of TAL</w:t>
      </w:r>
      <w:r w:rsidR="004E7D8B" w:rsidRPr="006307CC">
        <w:t xml:space="preserve"> 501(c)(</w:t>
      </w:r>
      <w:r w:rsidR="00A643CC" w:rsidRPr="006307CC">
        <w:t>19</w:t>
      </w:r>
      <w:r w:rsidR="004E7D8B" w:rsidRPr="006307CC">
        <w:t>) Charter Organization</w:t>
      </w:r>
      <w:r w:rsidR="007C27B1" w:rsidRPr="006307CC">
        <w:t xml:space="preserve">, </w:t>
      </w:r>
      <w:r w:rsidR="004E7D8B" w:rsidRPr="006307CC">
        <w:t xml:space="preserve">his </w:t>
      </w:r>
      <w:r w:rsidR="00137396" w:rsidRPr="006307CC">
        <w:t>GTDA</w:t>
      </w:r>
      <w:r w:rsidR="004E7D8B" w:rsidRPr="006307CC">
        <w:t xml:space="preserve"> </w:t>
      </w:r>
      <w:r w:rsidR="00665C57" w:rsidRPr="006307CC">
        <w:t>credits</w:t>
      </w:r>
      <w:r w:rsidR="004E7D8B" w:rsidRPr="006307CC">
        <w:t xml:space="preserve"> will remain in his </w:t>
      </w:r>
      <w:r w:rsidR="00137396" w:rsidRPr="006307CC">
        <w:t>GTDA</w:t>
      </w:r>
      <w:r w:rsidR="004E7D8B" w:rsidRPr="006307CC">
        <w:t xml:space="preserve"> the remainder of the current chartered</w:t>
      </w:r>
      <w:r w:rsidR="00547D75" w:rsidRPr="006307CC">
        <w:t xml:space="preserve"> program year or the fiscal year ends, whichever is sooner,</w:t>
      </w:r>
      <w:r w:rsidR="004E7D8B" w:rsidRPr="006307CC">
        <w:t xml:space="preserve"> regardless of the source of </w:t>
      </w:r>
      <w:r w:rsidR="00665C57" w:rsidRPr="006307CC">
        <w:t>credits</w:t>
      </w:r>
      <w:r w:rsidR="004E7D8B" w:rsidRPr="006307CC">
        <w:t xml:space="preserve"> (e.g. fundraising or parent </w:t>
      </w:r>
      <w:r w:rsidR="00547D75" w:rsidRPr="006307CC">
        <w:t>donations</w:t>
      </w:r>
      <w:r w:rsidR="004E7D8B" w:rsidRPr="006307CC">
        <w:t xml:space="preserve">).  At the beginning </w:t>
      </w:r>
      <w:r w:rsidR="009B3D1A" w:rsidRPr="006307CC">
        <w:t xml:space="preserve">of the new program year, if the Scout has not returned to Pack </w:t>
      </w:r>
      <w:r w:rsidR="000E69D7" w:rsidRPr="006307CC">
        <w:t>1481</w:t>
      </w:r>
      <w:r w:rsidR="009B3D1A" w:rsidRPr="006307CC">
        <w:t xml:space="preserve">, the balance of the </w:t>
      </w:r>
      <w:r w:rsidR="00137396" w:rsidRPr="006307CC">
        <w:t>GTDA</w:t>
      </w:r>
      <w:r w:rsidR="009B3D1A" w:rsidRPr="006307CC">
        <w:t xml:space="preserve"> irrevocably converts to </w:t>
      </w:r>
      <w:r w:rsidR="00A044FE" w:rsidRPr="006307CC">
        <w:t xml:space="preserve">the </w:t>
      </w:r>
      <w:r w:rsidR="009B3D1A" w:rsidRPr="006307CC">
        <w:t xml:space="preserve">Pack </w:t>
      </w:r>
      <w:r w:rsidR="000E69D7" w:rsidRPr="006307CC">
        <w:t>1481</w:t>
      </w:r>
      <w:r w:rsidR="009B3D1A" w:rsidRPr="006307CC">
        <w:t xml:space="preserve"> </w:t>
      </w:r>
      <w:r w:rsidR="00665C57" w:rsidRPr="006307CC">
        <w:t>credits</w:t>
      </w:r>
      <w:r w:rsidR="00A044FE" w:rsidRPr="006307CC">
        <w:t xml:space="preserve"> and</w:t>
      </w:r>
      <w:r w:rsidR="009B3D1A" w:rsidRPr="006307CC">
        <w:t xml:space="preserve"> his </w:t>
      </w:r>
      <w:r w:rsidR="00137396" w:rsidRPr="006307CC">
        <w:t>GTDA</w:t>
      </w:r>
      <w:r w:rsidR="00A044FE" w:rsidRPr="006307CC">
        <w:t xml:space="preserve"> is deleted</w:t>
      </w:r>
      <w:r w:rsidR="009B3D1A" w:rsidRPr="006307CC">
        <w:t>.</w:t>
      </w:r>
    </w:p>
    <w:p w:rsidR="000F0F1A" w:rsidRPr="006307CC" w:rsidRDefault="000F0F1A" w:rsidP="000F0F1A">
      <w:pPr>
        <w:spacing w:after="0" w:line="240" w:lineRule="auto"/>
      </w:pPr>
    </w:p>
    <w:p w:rsidR="009B3D1A" w:rsidRPr="006307CC" w:rsidRDefault="009B3D1A" w:rsidP="000F0F1A">
      <w:pPr>
        <w:spacing w:after="0" w:line="240" w:lineRule="auto"/>
      </w:pPr>
      <w:proofErr w:type="gramStart"/>
      <w:r w:rsidRPr="006307CC">
        <w:t>3.4.2  If</w:t>
      </w:r>
      <w:proofErr w:type="gramEnd"/>
      <w:r w:rsidRPr="006307CC">
        <w:t xml:space="preserve"> a Scout returns after he transferred away from the Charter Organization’s 501(c)(</w:t>
      </w:r>
      <w:r w:rsidR="00A643CC" w:rsidRPr="006307CC">
        <w:t>19</w:t>
      </w:r>
      <w:r w:rsidRPr="006307CC">
        <w:t xml:space="preserve">) and was not </w:t>
      </w:r>
      <w:proofErr w:type="spellStart"/>
      <w:r w:rsidRPr="006307CC">
        <w:t>rechartered</w:t>
      </w:r>
      <w:proofErr w:type="spellEnd"/>
      <w:r w:rsidRPr="006307CC">
        <w:t xml:space="preserve"> with Pack </w:t>
      </w:r>
      <w:r w:rsidR="000E69D7" w:rsidRPr="006307CC">
        <w:t>1481</w:t>
      </w:r>
      <w:r w:rsidRPr="006307CC">
        <w:t xml:space="preserve">, he will have to start from a zero balance in a new </w:t>
      </w:r>
      <w:r w:rsidR="00137396" w:rsidRPr="006307CC">
        <w:t>GTDA</w:t>
      </w:r>
      <w:r w:rsidR="00A044FE" w:rsidRPr="006307CC">
        <w:t xml:space="preserve"> and earn new credits</w:t>
      </w:r>
      <w:r w:rsidRPr="006307CC">
        <w:t xml:space="preserve">.  The original </w:t>
      </w:r>
      <w:r w:rsidR="00665C57" w:rsidRPr="006307CC">
        <w:t>credits</w:t>
      </w:r>
      <w:r w:rsidRPr="006307CC">
        <w:t xml:space="preserve"> will</w:t>
      </w:r>
      <w:r w:rsidR="00A044FE" w:rsidRPr="006307CC">
        <w:t xml:space="preserve"> not be returned from the Pack</w:t>
      </w:r>
      <w:r w:rsidRPr="006307CC">
        <w:t>.</w:t>
      </w:r>
    </w:p>
    <w:p w:rsidR="009B3D1A" w:rsidRPr="006307CC" w:rsidRDefault="009B3D1A" w:rsidP="000F0F1A">
      <w:pPr>
        <w:spacing w:after="0" w:line="240" w:lineRule="auto"/>
      </w:pPr>
    </w:p>
    <w:p w:rsidR="009B3D1A" w:rsidRPr="006307CC" w:rsidRDefault="000F0F1A" w:rsidP="000F0F1A">
      <w:pPr>
        <w:spacing w:after="0" w:line="240" w:lineRule="auto"/>
      </w:pPr>
      <w:proofErr w:type="gramStart"/>
      <w:r w:rsidRPr="006307CC">
        <w:t>3.4.</w:t>
      </w:r>
      <w:r w:rsidR="009B3D1A" w:rsidRPr="006307CC">
        <w:t>3</w:t>
      </w:r>
      <w:r w:rsidRPr="006307CC">
        <w:t xml:space="preserve">  </w:t>
      </w:r>
      <w:r w:rsidR="009B3D1A" w:rsidRPr="006307CC">
        <w:t>Once</w:t>
      </w:r>
      <w:proofErr w:type="gramEnd"/>
      <w:r w:rsidR="009B3D1A" w:rsidRPr="006307CC">
        <w:t xml:space="preserve"> a Scout has transferred, Pack </w:t>
      </w:r>
      <w:r w:rsidR="000E69D7" w:rsidRPr="006307CC">
        <w:t>1481</w:t>
      </w:r>
      <w:r w:rsidR="009B3D1A" w:rsidRPr="006307CC">
        <w:t xml:space="preserve"> will not reimburse that Scout for BSA activities undertaken while participating in activities under the</w:t>
      </w:r>
      <w:r w:rsidR="00A643CC" w:rsidRPr="006307CC">
        <w:t xml:space="preserve"> charter of a different 501(c)(19</w:t>
      </w:r>
      <w:r w:rsidR="009B3D1A" w:rsidRPr="006307CC">
        <w:t>)</w:t>
      </w:r>
      <w:r w:rsidR="00A643CC" w:rsidRPr="006307CC">
        <w:t xml:space="preserve"> or 501c(3)</w:t>
      </w:r>
      <w:r w:rsidR="009B3D1A" w:rsidRPr="006307CC">
        <w:t xml:space="preserve"> even if his Pack </w:t>
      </w:r>
      <w:r w:rsidR="000E69D7" w:rsidRPr="006307CC">
        <w:t>1481</w:t>
      </w:r>
      <w:r w:rsidR="009B3D1A" w:rsidRPr="006307CC">
        <w:t xml:space="preserve"> </w:t>
      </w:r>
      <w:r w:rsidR="00137396" w:rsidRPr="006307CC">
        <w:t>GTDA</w:t>
      </w:r>
      <w:r w:rsidR="009B3D1A" w:rsidRPr="006307CC">
        <w:t xml:space="preserve"> still has </w:t>
      </w:r>
      <w:r w:rsidR="00665C57" w:rsidRPr="006307CC">
        <w:t>credits</w:t>
      </w:r>
      <w:r w:rsidR="009B3D1A" w:rsidRPr="006307CC">
        <w:t xml:space="preserve"> available.  The </w:t>
      </w:r>
      <w:r w:rsidR="00665C57" w:rsidRPr="006307CC">
        <w:t>credits</w:t>
      </w:r>
      <w:r w:rsidR="009B3D1A" w:rsidRPr="006307CC">
        <w:t xml:space="preserve"> in his </w:t>
      </w:r>
      <w:r w:rsidR="00137396" w:rsidRPr="006307CC">
        <w:t>GTDA</w:t>
      </w:r>
      <w:r w:rsidR="009B3D1A" w:rsidRPr="006307CC">
        <w:t xml:space="preserve"> belong to </w:t>
      </w:r>
      <w:r w:rsidR="00A044FE" w:rsidRPr="006307CC">
        <w:t xml:space="preserve">TAL and the current chartered members of Pack </w:t>
      </w:r>
      <w:r w:rsidR="000E69D7" w:rsidRPr="006307CC">
        <w:t>1481</w:t>
      </w:r>
      <w:r w:rsidR="00A643CC" w:rsidRPr="006307CC">
        <w:t>, the American Legion,</w:t>
      </w:r>
      <w:r w:rsidR="009B3D1A" w:rsidRPr="006307CC">
        <w:t xml:space="preserve"> for the</w:t>
      </w:r>
      <w:r w:rsidR="00A044FE" w:rsidRPr="006307CC">
        <w:t>ir exclusive</w:t>
      </w:r>
      <w:r w:rsidR="009B3D1A" w:rsidRPr="006307CC">
        <w:t xml:space="preserve"> corporate benefit</w:t>
      </w:r>
      <w:r w:rsidR="00A643CC" w:rsidRPr="006307CC">
        <w:t xml:space="preserve"> for Scouting, Americanism, and Children and Youth</w:t>
      </w:r>
      <w:r w:rsidR="009B3D1A" w:rsidRPr="006307CC">
        <w:t>.  This includes those Scouts placed into a “Lone Scout” status.</w:t>
      </w:r>
    </w:p>
    <w:p w:rsidR="007C27B1" w:rsidRPr="006307CC" w:rsidRDefault="007C27B1" w:rsidP="00875146">
      <w:pPr>
        <w:spacing w:after="0" w:line="240" w:lineRule="auto"/>
        <w:rPr>
          <w:b/>
        </w:rPr>
      </w:pPr>
    </w:p>
    <w:p w:rsidR="00875146" w:rsidRPr="006307CC" w:rsidRDefault="00F72C34" w:rsidP="00875146">
      <w:pPr>
        <w:spacing w:after="0" w:line="240" w:lineRule="auto"/>
        <w:rPr>
          <w:b/>
          <w:sz w:val="24"/>
        </w:rPr>
      </w:pPr>
      <w:proofErr w:type="gramStart"/>
      <w:r w:rsidRPr="006307CC">
        <w:rPr>
          <w:b/>
          <w:sz w:val="24"/>
        </w:rPr>
        <w:t xml:space="preserve">4.0  </w:t>
      </w:r>
      <w:r w:rsidR="00875146" w:rsidRPr="006307CC">
        <w:rPr>
          <w:b/>
          <w:sz w:val="24"/>
        </w:rPr>
        <w:t>SCHEDULE</w:t>
      </w:r>
      <w:proofErr w:type="gramEnd"/>
      <w:r w:rsidR="00875146" w:rsidRPr="006307CC">
        <w:rPr>
          <w:b/>
          <w:sz w:val="24"/>
        </w:rPr>
        <w:t xml:space="preserve"> OF ALLOWABLE </w:t>
      </w:r>
      <w:r w:rsidR="00C24B0B" w:rsidRPr="006307CC">
        <w:rPr>
          <w:b/>
          <w:sz w:val="24"/>
        </w:rPr>
        <w:t xml:space="preserve">USES OF </w:t>
      </w:r>
      <w:r w:rsidR="00137396" w:rsidRPr="006307CC">
        <w:rPr>
          <w:b/>
          <w:sz w:val="24"/>
        </w:rPr>
        <w:t>GTDA</w:t>
      </w:r>
      <w:r w:rsidR="00C24B0B" w:rsidRPr="006307CC">
        <w:rPr>
          <w:b/>
          <w:sz w:val="24"/>
        </w:rPr>
        <w:t xml:space="preserve"> </w:t>
      </w:r>
      <w:r w:rsidR="00665C57" w:rsidRPr="006307CC">
        <w:rPr>
          <w:b/>
          <w:sz w:val="24"/>
        </w:rPr>
        <w:t>CREDITS</w:t>
      </w:r>
    </w:p>
    <w:p w:rsidR="005F579E" w:rsidRPr="006307CC" w:rsidRDefault="00875146" w:rsidP="00875146">
      <w:pPr>
        <w:spacing w:after="0" w:line="240" w:lineRule="auto"/>
      </w:pPr>
      <w:r w:rsidRPr="006307CC">
        <w:br/>
      </w:r>
      <w:proofErr w:type="gramStart"/>
      <w:r w:rsidR="00F72C34" w:rsidRPr="006307CC">
        <w:rPr>
          <w:b/>
        </w:rPr>
        <w:t>4.1</w:t>
      </w:r>
      <w:r w:rsidRPr="006307CC">
        <w:t xml:space="preserve">  </w:t>
      </w:r>
      <w:r w:rsidR="007C27B1" w:rsidRPr="006307CC">
        <w:rPr>
          <w:b/>
        </w:rPr>
        <w:t>Program</w:t>
      </w:r>
      <w:proofErr w:type="gramEnd"/>
      <w:r w:rsidR="007C27B1" w:rsidRPr="006307CC">
        <w:rPr>
          <w:b/>
        </w:rPr>
        <w:t xml:space="preserve"> </w:t>
      </w:r>
      <w:r w:rsidRPr="006307CC">
        <w:rPr>
          <w:b/>
        </w:rPr>
        <w:t>Fees</w:t>
      </w:r>
      <w:r w:rsidR="007C27B1" w:rsidRPr="006307CC">
        <w:rPr>
          <w:b/>
        </w:rPr>
        <w:t xml:space="preserve"> and Admission</w:t>
      </w:r>
    </w:p>
    <w:p w:rsidR="005F579E" w:rsidRPr="006307CC" w:rsidRDefault="005F579E" w:rsidP="00875146">
      <w:pPr>
        <w:spacing w:after="0" w:line="240" w:lineRule="auto"/>
      </w:pPr>
    </w:p>
    <w:p w:rsidR="005F579E" w:rsidRPr="006307CC" w:rsidRDefault="00F72C34" w:rsidP="00875146">
      <w:pPr>
        <w:spacing w:after="0" w:line="240" w:lineRule="auto"/>
      </w:pPr>
      <w:proofErr w:type="gramStart"/>
      <w:r w:rsidRPr="006307CC">
        <w:t>4</w:t>
      </w:r>
      <w:r w:rsidR="005F579E" w:rsidRPr="006307CC">
        <w:t>.1.</w:t>
      </w:r>
      <w:r w:rsidRPr="006307CC">
        <w:t>1</w:t>
      </w:r>
      <w:r w:rsidR="00297464" w:rsidRPr="006307CC">
        <w:t xml:space="preserve">  </w:t>
      </w:r>
      <w:r w:rsidR="00875146" w:rsidRPr="006307CC">
        <w:t>Includes</w:t>
      </w:r>
      <w:proofErr w:type="gramEnd"/>
      <w:r w:rsidR="00875146" w:rsidRPr="006307CC">
        <w:t xml:space="preserve"> </w:t>
      </w:r>
      <w:r w:rsidR="00AF00F2" w:rsidRPr="006307CC">
        <w:t>Pack</w:t>
      </w:r>
      <w:r w:rsidR="00875146" w:rsidRPr="006307CC">
        <w:t xml:space="preserve"> </w:t>
      </w:r>
      <w:r w:rsidR="009C74DE" w:rsidRPr="006307CC">
        <w:t>dues, BSA/</w:t>
      </w:r>
      <w:r w:rsidR="00665C57" w:rsidRPr="006307CC">
        <w:t>Greater Tampa Bay Area</w:t>
      </w:r>
      <w:r w:rsidR="009C74DE" w:rsidRPr="006307CC">
        <w:t xml:space="preserve"> Council (</w:t>
      </w:r>
      <w:r w:rsidR="00665C57" w:rsidRPr="006307CC">
        <w:t>GTBAC</w:t>
      </w:r>
      <w:r w:rsidR="009C74DE" w:rsidRPr="006307CC">
        <w:t>)/Timucua District</w:t>
      </w:r>
      <w:r w:rsidR="00875146" w:rsidRPr="006307CC">
        <w:t xml:space="preserve"> registration fees/assessments, </w:t>
      </w:r>
      <w:r w:rsidR="00875146" w:rsidRPr="006307CC">
        <w:rPr>
          <w:i/>
        </w:rPr>
        <w:t>Boys Life</w:t>
      </w:r>
      <w:r w:rsidR="00875146" w:rsidRPr="006307CC">
        <w:t xml:space="preserve"> Magazine, Pinewood Derby fees, Cub </w:t>
      </w:r>
      <w:r w:rsidR="00AF00F2" w:rsidRPr="006307CC">
        <w:t>Scout</w:t>
      </w:r>
      <w:r w:rsidR="007D7EAB" w:rsidRPr="006307CC">
        <w:t xml:space="preserve"> Day Camp, </w:t>
      </w:r>
      <w:r w:rsidR="00CC73F2" w:rsidRPr="006307CC">
        <w:t xml:space="preserve">BSA </w:t>
      </w:r>
      <w:r w:rsidR="007D7EAB" w:rsidRPr="006307CC">
        <w:t>special event fees</w:t>
      </w:r>
      <w:r w:rsidR="00875146" w:rsidRPr="006307CC">
        <w:t xml:space="preserve">, Blue &amp; Gold Banquet, </w:t>
      </w:r>
      <w:r w:rsidR="00CC73F2" w:rsidRPr="006307CC">
        <w:t xml:space="preserve">BSA </w:t>
      </w:r>
      <w:r w:rsidR="00875146" w:rsidRPr="006307CC">
        <w:t xml:space="preserve">Disney Campout, </w:t>
      </w:r>
      <w:r w:rsidR="00AF00F2" w:rsidRPr="006307CC">
        <w:t>Scout</w:t>
      </w:r>
      <w:r w:rsidR="00875146" w:rsidRPr="006307CC">
        <w:t xml:space="preserve"> Daytona 500, </w:t>
      </w:r>
      <w:r w:rsidR="00CC73F2" w:rsidRPr="006307CC">
        <w:t>“</w:t>
      </w:r>
      <w:r w:rsidR="00875146" w:rsidRPr="006307CC">
        <w:t>Pow Wows,</w:t>
      </w:r>
      <w:r w:rsidR="00CC73F2" w:rsidRPr="006307CC">
        <w:t>”</w:t>
      </w:r>
      <w:r w:rsidR="00875146" w:rsidRPr="006307CC">
        <w:t xml:space="preserve"> </w:t>
      </w:r>
      <w:r w:rsidR="00CC73F2" w:rsidRPr="006307CC">
        <w:t xml:space="preserve">BSA </w:t>
      </w:r>
      <w:r w:rsidR="00875146" w:rsidRPr="006307CC">
        <w:t xml:space="preserve">Wings-n-Things, Busch Gardens </w:t>
      </w:r>
      <w:r w:rsidR="00665C57" w:rsidRPr="006307CC">
        <w:t>GTBAC</w:t>
      </w:r>
      <w:r w:rsidR="00875146" w:rsidRPr="006307CC">
        <w:t xml:space="preserve"> Birthday Party, </w:t>
      </w:r>
      <w:r w:rsidR="00CC73F2" w:rsidRPr="006307CC">
        <w:t xml:space="preserve">BSA </w:t>
      </w:r>
      <w:r w:rsidR="00875146" w:rsidRPr="006307CC">
        <w:t>summer program outings, District Awards Banquet, etc.</w:t>
      </w:r>
      <w:r w:rsidR="007C27B1" w:rsidRPr="006307CC">
        <w:t xml:space="preserve">  </w:t>
      </w:r>
    </w:p>
    <w:p w:rsidR="008622FE" w:rsidRPr="006307CC" w:rsidRDefault="008622FE" w:rsidP="00875146">
      <w:pPr>
        <w:spacing w:after="0" w:line="240" w:lineRule="auto"/>
      </w:pPr>
    </w:p>
    <w:p w:rsidR="008622FE" w:rsidRPr="006307CC" w:rsidRDefault="008622FE" w:rsidP="00875146">
      <w:pPr>
        <w:spacing w:after="0" w:line="240" w:lineRule="auto"/>
      </w:pPr>
      <w:proofErr w:type="gramStart"/>
      <w:r w:rsidRPr="006307CC">
        <w:t>4.1.1.1  Fees</w:t>
      </w:r>
      <w:proofErr w:type="gramEnd"/>
      <w:r w:rsidRPr="006307CC">
        <w:t xml:space="preserve"> and expenses to reimburse food and meal costs (other than ticket costs to BSA functions) are </w:t>
      </w:r>
      <w:r w:rsidRPr="006307CC">
        <w:rPr>
          <w:i/>
        </w:rPr>
        <w:t>expressly prohibited</w:t>
      </w:r>
      <w:r w:rsidRPr="006307CC">
        <w:t>, even on BSA camping trips.</w:t>
      </w:r>
    </w:p>
    <w:p w:rsidR="005F579E" w:rsidRPr="006307CC" w:rsidRDefault="005F579E" w:rsidP="00875146">
      <w:pPr>
        <w:spacing w:after="0" w:line="240" w:lineRule="auto"/>
      </w:pPr>
    </w:p>
    <w:p w:rsidR="005F579E" w:rsidRPr="006307CC" w:rsidRDefault="00F72C34" w:rsidP="00875146">
      <w:pPr>
        <w:spacing w:after="0" w:line="240" w:lineRule="auto"/>
      </w:pPr>
      <w:proofErr w:type="gramStart"/>
      <w:r w:rsidRPr="006307CC">
        <w:t>4.</w:t>
      </w:r>
      <w:r w:rsidR="005F579E" w:rsidRPr="006307CC">
        <w:t xml:space="preserve">1.2  </w:t>
      </w:r>
      <w:r w:rsidR="007C27B1" w:rsidRPr="006307CC">
        <w:t>These</w:t>
      </w:r>
      <w:proofErr w:type="gramEnd"/>
      <w:r w:rsidR="007C27B1" w:rsidRPr="006307CC">
        <w:t xml:space="preserve"> </w:t>
      </w:r>
      <w:r w:rsidR="00665C57" w:rsidRPr="006307CC">
        <w:t>credits</w:t>
      </w:r>
      <w:r w:rsidR="007C27B1" w:rsidRPr="006307CC">
        <w:t xml:space="preserve"> are intended to be used for Cub </w:t>
      </w:r>
      <w:r w:rsidR="00AF00F2" w:rsidRPr="006307CC">
        <w:t>Scout</w:t>
      </w:r>
      <w:r w:rsidR="007C27B1" w:rsidRPr="006307CC">
        <w:t xml:space="preserve"> </w:t>
      </w:r>
      <w:r w:rsidR="00AF00F2" w:rsidRPr="006307CC">
        <w:t>Pack</w:t>
      </w:r>
      <w:r w:rsidR="007C27B1" w:rsidRPr="006307CC">
        <w:t xml:space="preserve"> </w:t>
      </w:r>
      <w:r w:rsidR="000E69D7" w:rsidRPr="006307CC">
        <w:t>1481</w:t>
      </w:r>
      <w:r w:rsidR="00E16C77" w:rsidRPr="006307CC">
        <w:t xml:space="preserve"> </w:t>
      </w:r>
      <w:r w:rsidR="007C27B1" w:rsidRPr="006307CC">
        <w:t xml:space="preserve">functions the </w:t>
      </w:r>
      <w:r w:rsidR="00A643CC" w:rsidRPr="006307CC">
        <w:t>children</w:t>
      </w:r>
      <w:r w:rsidR="007C27B1" w:rsidRPr="006307CC">
        <w:t xml:space="preserve"> and</w:t>
      </w:r>
      <w:r w:rsidR="009B3D1A" w:rsidRPr="006307CC">
        <w:t xml:space="preserve"> </w:t>
      </w:r>
      <w:r w:rsidR="00A643CC" w:rsidRPr="006307CC">
        <w:t>their</w:t>
      </w:r>
      <w:r w:rsidR="009B3D1A" w:rsidRPr="006307CC">
        <w:t xml:space="preserve"> family attends.  I</w:t>
      </w:r>
      <w:r w:rsidR="007C27B1" w:rsidRPr="006307CC">
        <w:t xml:space="preserve">f a family has boys </w:t>
      </w:r>
      <w:r w:rsidR="009C74DE" w:rsidRPr="006307CC">
        <w:t xml:space="preserve">chartered </w:t>
      </w:r>
      <w:r w:rsidR="007C27B1" w:rsidRPr="006307CC">
        <w:t xml:space="preserve">in other BSA programs outside of the </w:t>
      </w:r>
      <w:r w:rsidR="00AF00F2" w:rsidRPr="006307CC">
        <w:t>Pack</w:t>
      </w:r>
      <w:r w:rsidR="009B3D1A" w:rsidRPr="006307CC">
        <w:t xml:space="preserve"> </w:t>
      </w:r>
      <w:r w:rsidR="000E69D7" w:rsidRPr="006307CC">
        <w:t>1481</w:t>
      </w:r>
      <w:r w:rsidR="009B3D1A" w:rsidRPr="006307CC">
        <w:t xml:space="preserve"> and </w:t>
      </w:r>
      <w:r w:rsidR="00A044FE" w:rsidRPr="006307CC">
        <w:t>TAL</w:t>
      </w:r>
      <w:r w:rsidR="009B3D1A" w:rsidRPr="006307CC">
        <w:t xml:space="preserve"> Charter Organization</w:t>
      </w:r>
      <w:r w:rsidR="007C27B1" w:rsidRPr="006307CC">
        <w:t xml:space="preserve">, the family may </w:t>
      </w:r>
      <w:r w:rsidR="00121637" w:rsidRPr="006307CC">
        <w:t xml:space="preserve">not </w:t>
      </w:r>
      <w:r w:rsidR="007C27B1" w:rsidRPr="006307CC">
        <w:t xml:space="preserve">use the </w:t>
      </w:r>
      <w:r w:rsidR="00AF00F2" w:rsidRPr="006307CC">
        <w:t>Pack</w:t>
      </w:r>
      <w:r w:rsidR="007C27B1" w:rsidRPr="006307CC">
        <w:t xml:space="preserve"> </w:t>
      </w:r>
      <w:r w:rsidR="000E69D7" w:rsidRPr="006307CC">
        <w:t>1481</w:t>
      </w:r>
      <w:r w:rsidR="007C27B1" w:rsidRPr="006307CC">
        <w:t xml:space="preserve"> </w:t>
      </w:r>
      <w:r w:rsidR="00137396" w:rsidRPr="006307CC">
        <w:t>GTDA</w:t>
      </w:r>
      <w:r w:rsidR="007C27B1" w:rsidRPr="006307CC">
        <w:t xml:space="preserve"> </w:t>
      </w:r>
      <w:r w:rsidR="00665C57" w:rsidRPr="006307CC">
        <w:t>credits</w:t>
      </w:r>
      <w:r w:rsidR="007C27B1" w:rsidRPr="006307CC">
        <w:t xml:space="preserve"> for those </w:t>
      </w:r>
      <w:r w:rsidR="009C74DE" w:rsidRPr="006307CC">
        <w:t xml:space="preserve">BSA </w:t>
      </w:r>
      <w:r w:rsidR="007C27B1" w:rsidRPr="006307CC">
        <w:t>activities</w:t>
      </w:r>
      <w:r w:rsidR="00121637" w:rsidRPr="006307CC">
        <w:t xml:space="preserve">.  For example, if a family has Cub Scouts in Pack </w:t>
      </w:r>
      <w:r w:rsidR="000E69D7" w:rsidRPr="006307CC">
        <w:t>1481</w:t>
      </w:r>
      <w:r w:rsidR="00121637" w:rsidRPr="006307CC">
        <w:t xml:space="preserve"> chartered by </w:t>
      </w:r>
      <w:r w:rsidR="00A044FE" w:rsidRPr="006307CC">
        <w:t>TAL</w:t>
      </w:r>
      <w:r w:rsidR="00121637" w:rsidRPr="006307CC">
        <w:t xml:space="preserve"> and simultaneously has Boy Scouts in Troop </w:t>
      </w:r>
      <w:r w:rsidR="00A044FE" w:rsidRPr="006307CC">
        <w:t>999</w:t>
      </w:r>
      <w:r w:rsidR="00121637" w:rsidRPr="006307CC">
        <w:t xml:space="preserve"> chartered by a different 501(c)(3), </w:t>
      </w:r>
      <w:r w:rsidR="00A044FE" w:rsidRPr="006307CC">
        <w:t>TAL</w:t>
      </w:r>
      <w:r w:rsidR="00121637" w:rsidRPr="006307CC">
        <w:t xml:space="preserve"> </w:t>
      </w:r>
      <w:r w:rsidR="00137396" w:rsidRPr="006307CC">
        <w:t>GTDA</w:t>
      </w:r>
      <w:r w:rsidR="00121637" w:rsidRPr="006307CC">
        <w:t xml:space="preserve"> </w:t>
      </w:r>
      <w:r w:rsidR="00665C57" w:rsidRPr="006307CC">
        <w:t>credits</w:t>
      </w:r>
      <w:r w:rsidR="00121637" w:rsidRPr="006307CC">
        <w:t xml:space="preserve"> may not be utilized to cover Troop </w:t>
      </w:r>
      <w:r w:rsidR="00A044FE" w:rsidRPr="006307CC">
        <w:t>999</w:t>
      </w:r>
      <w:r w:rsidR="00121637" w:rsidRPr="006307CC">
        <w:t xml:space="preserve"> activities.</w:t>
      </w:r>
      <w:r w:rsidR="00A643CC" w:rsidRPr="006307CC">
        <w:t xml:space="preserve">  </w:t>
      </w:r>
      <w:r w:rsidR="0037292C" w:rsidRPr="006307CC">
        <w:rPr>
          <w:b/>
        </w:rPr>
        <w:t>NOTE</w:t>
      </w:r>
      <w:r w:rsidR="0037292C" w:rsidRPr="006307CC">
        <w:t xml:space="preserve">:  </w:t>
      </w:r>
      <w:r w:rsidR="00A643CC" w:rsidRPr="006307CC">
        <w:t xml:space="preserve">If a sister sibling of the Cub Scout is in </w:t>
      </w:r>
      <w:r w:rsidR="0037292C" w:rsidRPr="006307CC">
        <w:t>a</w:t>
      </w:r>
      <w:r w:rsidR="00A643CC" w:rsidRPr="006307CC">
        <w:t xml:space="preserve"> Girl Scout Troop, and not participating in the American Legion’s Scouting or Americanism program, and not meeting as an Independent Girl Scout Juliette, TAL GTDA credits may not be utilized to cover the sister’s Girl Scout Troop activities.  Those Girl Scout Troop activities are covered under the Girl Scouts of the U.S.A.’s 501</w:t>
      </w:r>
      <w:proofErr w:type="gramStart"/>
      <w:r w:rsidR="00A643CC" w:rsidRPr="006307CC">
        <w:t>c(</w:t>
      </w:r>
      <w:proofErr w:type="gramEnd"/>
      <w:r w:rsidR="00A643CC" w:rsidRPr="006307CC">
        <w:t>3).</w:t>
      </w:r>
      <w:r w:rsidR="007C27B1" w:rsidRPr="006307CC">
        <w:br/>
      </w:r>
      <w:r w:rsidR="007C27B1" w:rsidRPr="006307CC">
        <w:br/>
      </w:r>
      <w:r w:rsidRPr="006307CC">
        <w:rPr>
          <w:b/>
        </w:rPr>
        <w:t>4.2</w:t>
      </w:r>
      <w:r w:rsidR="00875146" w:rsidRPr="006307CC">
        <w:t xml:space="preserve">  </w:t>
      </w:r>
      <w:r w:rsidR="00875146" w:rsidRPr="006307CC">
        <w:rPr>
          <w:b/>
        </w:rPr>
        <w:t>Materials</w:t>
      </w:r>
    </w:p>
    <w:p w:rsidR="005F579E" w:rsidRPr="006307CC" w:rsidRDefault="005F579E" w:rsidP="00875146">
      <w:pPr>
        <w:spacing w:after="0" w:line="240" w:lineRule="auto"/>
      </w:pPr>
    </w:p>
    <w:p w:rsidR="005F579E" w:rsidRPr="006307CC" w:rsidRDefault="00F72C34" w:rsidP="00875146">
      <w:pPr>
        <w:spacing w:after="0" w:line="240" w:lineRule="auto"/>
      </w:pPr>
      <w:proofErr w:type="gramStart"/>
      <w:r w:rsidRPr="006307CC">
        <w:t>4.2</w:t>
      </w:r>
      <w:r w:rsidR="00076E95" w:rsidRPr="006307CC">
        <w:t>.1</w:t>
      </w:r>
      <w:r w:rsidR="005F579E" w:rsidRPr="006307CC">
        <w:t xml:space="preserve">  </w:t>
      </w:r>
      <w:r w:rsidR="007C27B1" w:rsidRPr="006307CC">
        <w:t>Includes</w:t>
      </w:r>
      <w:proofErr w:type="gramEnd"/>
      <w:r w:rsidR="007C27B1" w:rsidRPr="006307CC">
        <w:t xml:space="preserve"> r</w:t>
      </w:r>
      <w:r w:rsidR="00875146" w:rsidRPr="006307CC">
        <w:t xml:space="preserve">eimbursement for </w:t>
      </w:r>
      <w:r w:rsidR="00A643CC" w:rsidRPr="006307CC">
        <w:t xml:space="preserve">Cub </w:t>
      </w:r>
      <w:r w:rsidR="00AF00F2" w:rsidRPr="006307CC">
        <w:t>Scout</w:t>
      </w:r>
      <w:r w:rsidR="00875146" w:rsidRPr="006307CC">
        <w:t xml:space="preserve">-related materials directly related to </w:t>
      </w:r>
      <w:r w:rsidR="004557E7" w:rsidRPr="006307CC">
        <w:t>D</w:t>
      </w:r>
      <w:r w:rsidR="00875146" w:rsidRPr="006307CC">
        <w:t>en activities</w:t>
      </w:r>
      <w:r w:rsidR="007C27B1" w:rsidRPr="006307CC">
        <w:t xml:space="preserve"> </w:t>
      </w:r>
      <w:r w:rsidR="00F46F69" w:rsidRPr="006307CC">
        <w:t xml:space="preserve">(e.g. craft supplies, rope, costumes, etc. related to the </w:t>
      </w:r>
      <w:r w:rsidR="004557E7" w:rsidRPr="006307CC">
        <w:t>D</w:t>
      </w:r>
      <w:r w:rsidR="00F46F69" w:rsidRPr="006307CC">
        <w:t>en’s program activities</w:t>
      </w:r>
      <w:r w:rsidR="00DA5308" w:rsidRPr="006307CC">
        <w:t xml:space="preserve">.  It includes related American Legion Children and Youth and Americanism program costs, American Legion Auxiliary Juniors program costs, and sister sibling Independent Girl Scout Juliette costs not covered under the Girl Scouts of the </w:t>
      </w:r>
      <w:r w:rsidR="00DA5308" w:rsidRPr="006307CC">
        <w:lastRenderedPageBreak/>
        <w:t>U.S.A.’s 501</w:t>
      </w:r>
      <w:proofErr w:type="gramStart"/>
      <w:r w:rsidR="00DA5308" w:rsidRPr="006307CC">
        <w:t>c(</w:t>
      </w:r>
      <w:proofErr w:type="gramEnd"/>
      <w:r w:rsidR="00DA5308" w:rsidRPr="006307CC">
        <w:t xml:space="preserve">3).  It does not cover </w:t>
      </w:r>
      <w:r w:rsidR="0081701B" w:rsidRPr="006307CC">
        <w:t xml:space="preserve">non-expendable </w:t>
      </w:r>
      <w:r w:rsidR="00A044FE" w:rsidRPr="006307CC">
        <w:t xml:space="preserve">or durable </w:t>
      </w:r>
      <w:r w:rsidR="0081701B" w:rsidRPr="006307CC">
        <w:t>equipment the Scout may retain for substantial private benefit</w:t>
      </w:r>
      <w:r w:rsidR="00E16C77" w:rsidRPr="006307CC">
        <w:t xml:space="preserve"> like camping equipment</w:t>
      </w:r>
      <w:r w:rsidR="00F46F69" w:rsidRPr="006307CC">
        <w:t>).</w:t>
      </w:r>
      <w:r w:rsidR="00F46F69" w:rsidRPr="006307CC">
        <w:br/>
      </w:r>
    </w:p>
    <w:p w:rsidR="00A643CC" w:rsidRPr="006307CC" w:rsidRDefault="00760220" w:rsidP="00875146">
      <w:pPr>
        <w:spacing w:after="0" w:line="240" w:lineRule="auto"/>
      </w:pPr>
      <w:proofErr w:type="gramStart"/>
      <w:r w:rsidRPr="006307CC">
        <w:t>4.</w:t>
      </w:r>
      <w:r w:rsidR="005F579E" w:rsidRPr="006307CC">
        <w:t xml:space="preserve">2.2  </w:t>
      </w:r>
      <w:r w:rsidR="007C27B1" w:rsidRPr="006307CC">
        <w:t>All</w:t>
      </w:r>
      <w:proofErr w:type="gramEnd"/>
      <w:r w:rsidR="007C27B1" w:rsidRPr="006307CC">
        <w:t xml:space="preserve"> reimbursements </w:t>
      </w:r>
      <w:r w:rsidR="00E16C77" w:rsidRPr="006307CC">
        <w:t xml:space="preserve">for </w:t>
      </w:r>
      <w:r w:rsidR="00A643CC" w:rsidRPr="006307CC">
        <w:t xml:space="preserve">Cub Scout Pack 1481 </w:t>
      </w:r>
      <w:r w:rsidR="00E16C77" w:rsidRPr="006307CC">
        <w:t xml:space="preserve">Den-related Scout activities </w:t>
      </w:r>
      <w:r w:rsidR="007C27B1" w:rsidRPr="006307CC">
        <w:t>must be pre-</w:t>
      </w:r>
      <w:r w:rsidR="00875146" w:rsidRPr="006307CC">
        <w:t>approved</w:t>
      </w:r>
      <w:r w:rsidR="007C27B1" w:rsidRPr="006307CC">
        <w:t xml:space="preserve"> in writing by </w:t>
      </w:r>
      <w:r w:rsidR="00875146" w:rsidRPr="006307CC">
        <w:t>the Den Leader</w:t>
      </w:r>
      <w:r w:rsidR="00F46F69" w:rsidRPr="006307CC">
        <w:t>.</w:t>
      </w:r>
    </w:p>
    <w:p w:rsidR="00A643CC" w:rsidRPr="006307CC" w:rsidRDefault="00A643CC" w:rsidP="00875146">
      <w:pPr>
        <w:spacing w:after="0" w:line="240" w:lineRule="auto"/>
      </w:pPr>
    </w:p>
    <w:p w:rsidR="00F46F69" w:rsidRPr="006307CC" w:rsidRDefault="00A643CC" w:rsidP="00875146">
      <w:pPr>
        <w:spacing w:after="0" w:line="240" w:lineRule="auto"/>
        <w:rPr>
          <w:b/>
        </w:rPr>
      </w:pPr>
      <w:proofErr w:type="gramStart"/>
      <w:r w:rsidRPr="006307CC">
        <w:t xml:space="preserve">4.2.3  </w:t>
      </w:r>
      <w:r w:rsidR="00DA5308" w:rsidRPr="006307CC">
        <w:t>Parents</w:t>
      </w:r>
      <w:proofErr w:type="gramEnd"/>
      <w:r w:rsidR="00DA5308" w:rsidRPr="006307CC">
        <w:t xml:space="preserve"> of the Cub Scout siblings must certified the costs related to items in paragraph 4.2.1.</w:t>
      </w:r>
      <w:r w:rsidR="00875146" w:rsidRPr="006307CC">
        <w:br/>
      </w:r>
    </w:p>
    <w:p w:rsidR="005F579E" w:rsidRPr="006307CC" w:rsidRDefault="007345E9" w:rsidP="00875146">
      <w:pPr>
        <w:spacing w:after="0" w:line="240" w:lineRule="auto"/>
      </w:pPr>
      <w:proofErr w:type="gramStart"/>
      <w:r w:rsidRPr="006307CC">
        <w:rPr>
          <w:b/>
        </w:rPr>
        <w:t>4.</w:t>
      </w:r>
      <w:r w:rsidR="007C27B1" w:rsidRPr="006307CC">
        <w:rPr>
          <w:b/>
        </w:rPr>
        <w:t>3</w:t>
      </w:r>
      <w:r w:rsidR="00875146" w:rsidRPr="006307CC">
        <w:t xml:space="preserve">  </w:t>
      </w:r>
      <w:r w:rsidR="00875146" w:rsidRPr="006307CC">
        <w:rPr>
          <w:b/>
        </w:rPr>
        <w:t>Training</w:t>
      </w:r>
      <w:proofErr w:type="gramEnd"/>
    </w:p>
    <w:p w:rsidR="005F579E" w:rsidRPr="006307CC" w:rsidRDefault="005F579E" w:rsidP="00875146">
      <w:pPr>
        <w:spacing w:after="0" w:line="240" w:lineRule="auto"/>
      </w:pPr>
    </w:p>
    <w:p w:rsidR="005F579E" w:rsidRPr="006307CC" w:rsidRDefault="007345E9" w:rsidP="00875146">
      <w:pPr>
        <w:spacing w:after="0" w:line="240" w:lineRule="auto"/>
      </w:pPr>
      <w:proofErr w:type="gramStart"/>
      <w:r w:rsidRPr="006307CC">
        <w:t>4.</w:t>
      </w:r>
      <w:r w:rsidR="005F579E" w:rsidRPr="006307CC">
        <w:t xml:space="preserve">3.1  </w:t>
      </w:r>
      <w:r w:rsidR="00875146" w:rsidRPr="006307CC">
        <w:t>Includes</w:t>
      </w:r>
      <w:proofErr w:type="gramEnd"/>
      <w:r w:rsidR="00875146" w:rsidRPr="006307CC">
        <w:t xml:space="preserve"> training </w:t>
      </w:r>
      <w:r w:rsidR="004557E7" w:rsidRPr="006307CC">
        <w:t xml:space="preserve">for </w:t>
      </w:r>
      <w:r w:rsidR="00AF00F2" w:rsidRPr="006307CC">
        <w:t>Scout</w:t>
      </w:r>
      <w:r w:rsidR="007C27B1" w:rsidRPr="006307CC">
        <w:t>s and</w:t>
      </w:r>
      <w:r w:rsidR="00E16C77" w:rsidRPr="006307CC">
        <w:t xml:space="preserve"> the immediate</w:t>
      </w:r>
      <w:r w:rsidR="007C27B1" w:rsidRPr="006307CC">
        <w:t xml:space="preserve"> </w:t>
      </w:r>
      <w:r w:rsidR="00441AB6" w:rsidRPr="006307CC">
        <w:t>family</w:t>
      </w:r>
      <w:r w:rsidR="007C27B1" w:rsidRPr="006307CC">
        <w:t xml:space="preserve"> of </w:t>
      </w:r>
      <w:r w:rsidR="00AF00F2" w:rsidRPr="006307CC">
        <w:t>Scout</w:t>
      </w:r>
      <w:r w:rsidR="007C27B1" w:rsidRPr="006307CC">
        <w:t>s</w:t>
      </w:r>
      <w:r w:rsidR="008E5FCE" w:rsidRPr="006307CC">
        <w:t xml:space="preserve"> for the benefit of Pack </w:t>
      </w:r>
      <w:r w:rsidR="000E69D7" w:rsidRPr="006307CC">
        <w:t>1481</w:t>
      </w:r>
      <w:r w:rsidR="00875146" w:rsidRPr="006307CC">
        <w:t xml:space="preserve">.  Examples are </w:t>
      </w:r>
      <w:r w:rsidR="00F46F69" w:rsidRPr="006307CC">
        <w:t>Cub Scout Leader Specific Training (</w:t>
      </w:r>
      <w:r w:rsidR="00875146" w:rsidRPr="006307CC">
        <w:t>CSLST</w:t>
      </w:r>
      <w:r w:rsidR="00F46F69" w:rsidRPr="006307CC">
        <w:t>)</w:t>
      </w:r>
      <w:r w:rsidR="00875146" w:rsidRPr="006307CC">
        <w:t xml:space="preserve">, </w:t>
      </w:r>
      <w:r w:rsidR="00F46F69" w:rsidRPr="006307CC">
        <w:t>Basic Adult Leader Outdoors Orientation (</w:t>
      </w:r>
      <w:r w:rsidR="00875146" w:rsidRPr="006307CC">
        <w:t>BALOO</w:t>
      </w:r>
      <w:r w:rsidR="00F46F69" w:rsidRPr="006307CC">
        <w:t>)</w:t>
      </w:r>
      <w:r w:rsidR="00875146" w:rsidRPr="006307CC">
        <w:t xml:space="preserve">, </w:t>
      </w:r>
      <w:r w:rsidR="00F46F69" w:rsidRPr="006307CC">
        <w:t>Outdoor Webelos Leader Skills (</w:t>
      </w:r>
      <w:r w:rsidR="00875146" w:rsidRPr="006307CC">
        <w:t>OWLS</w:t>
      </w:r>
      <w:r w:rsidR="00F46F69" w:rsidRPr="006307CC">
        <w:t>)</w:t>
      </w:r>
      <w:r w:rsidR="00875146" w:rsidRPr="006307CC">
        <w:t xml:space="preserve">, Wood Badge, </w:t>
      </w:r>
      <w:r w:rsidR="00F46F69" w:rsidRPr="006307CC">
        <w:t>Cardiopulmonary Resuscitation (CPR)</w:t>
      </w:r>
      <w:r w:rsidR="00875146" w:rsidRPr="006307CC">
        <w:t xml:space="preserve">, First Aid, University of </w:t>
      </w:r>
      <w:r w:rsidR="00AF00F2" w:rsidRPr="006307CC">
        <w:t>Scout</w:t>
      </w:r>
      <w:r w:rsidR="00875146" w:rsidRPr="006307CC">
        <w:t xml:space="preserve">ing, </w:t>
      </w:r>
      <w:r w:rsidR="00F46F69" w:rsidRPr="006307CC">
        <w:t>Philmont Training Course (PTC), Florida</w:t>
      </w:r>
      <w:r w:rsidR="00875146" w:rsidRPr="006307CC">
        <w:t xml:space="preserve"> Sea Base Courses, etc.</w:t>
      </w:r>
      <w:r w:rsidR="005F579E" w:rsidRPr="006307CC">
        <w:t xml:space="preserve">  </w:t>
      </w:r>
    </w:p>
    <w:p w:rsidR="005F579E" w:rsidRPr="006307CC" w:rsidRDefault="005F579E" w:rsidP="00875146">
      <w:pPr>
        <w:spacing w:after="0" w:line="240" w:lineRule="auto"/>
      </w:pPr>
    </w:p>
    <w:p w:rsidR="00DA5308" w:rsidRPr="006307CC" w:rsidRDefault="007345E9" w:rsidP="00297464">
      <w:pPr>
        <w:spacing w:after="0" w:line="240" w:lineRule="auto"/>
      </w:pPr>
      <w:proofErr w:type="gramStart"/>
      <w:r w:rsidRPr="006307CC">
        <w:t>4.</w:t>
      </w:r>
      <w:r w:rsidR="005F579E" w:rsidRPr="006307CC">
        <w:t>3.2  While</w:t>
      </w:r>
      <w:proofErr w:type="gramEnd"/>
      <w:r w:rsidR="005F579E" w:rsidRPr="006307CC">
        <w:t xml:space="preserve"> not mandatory for the </w:t>
      </w:r>
      <w:r w:rsidR="00137396" w:rsidRPr="006307CC">
        <w:t>GTDA</w:t>
      </w:r>
      <w:r w:rsidR="005F579E" w:rsidRPr="006307CC">
        <w:t xml:space="preserve"> reimbursement, the </w:t>
      </w:r>
      <w:r w:rsidR="00AF00F2" w:rsidRPr="006307CC">
        <w:t>Pack</w:t>
      </w:r>
      <w:r w:rsidR="005F579E" w:rsidRPr="006307CC">
        <w:t xml:space="preserve"> encourages parents to first attend CSLST and BALOO prior to attending any other courses.</w:t>
      </w:r>
    </w:p>
    <w:p w:rsidR="00DA5308" w:rsidRPr="006307CC" w:rsidRDefault="00DA5308" w:rsidP="00297464">
      <w:pPr>
        <w:spacing w:after="0" w:line="240" w:lineRule="auto"/>
      </w:pPr>
    </w:p>
    <w:p w:rsidR="001B43A1" w:rsidRPr="006307CC" w:rsidRDefault="00DA5308" w:rsidP="00297464">
      <w:pPr>
        <w:spacing w:after="0" w:line="240" w:lineRule="auto"/>
      </w:pPr>
      <w:proofErr w:type="gramStart"/>
      <w:r w:rsidRPr="006307CC">
        <w:t>4.3.3  Includes</w:t>
      </w:r>
      <w:proofErr w:type="gramEnd"/>
      <w:r w:rsidRPr="006307CC">
        <w:t xml:space="preserve"> training costs related to the American Legion’s Children and Youth, Americanism programs, American Legion Auxiliary Juniors program, or Independent Girl Scout Juliette program costs not covered by the GSUSA’s 501c(3).</w:t>
      </w:r>
      <w:r w:rsidR="007C27B1" w:rsidRPr="006307CC">
        <w:br/>
      </w:r>
      <w:r w:rsidR="007C27B1" w:rsidRPr="006307CC">
        <w:br/>
      </w:r>
      <w:r w:rsidR="007C27B1" w:rsidRPr="006307CC">
        <w:rPr>
          <w:b/>
        </w:rPr>
        <w:t>4</w:t>
      </w:r>
      <w:r w:rsidR="00875146" w:rsidRPr="006307CC">
        <w:rPr>
          <w:b/>
        </w:rPr>
        <w:t>.</w:t>
      </w:r>
      <w:r w:rsidR="007345E9" w:rsidRPr="006307CC">
        <w:rPr>
          <w:b/>
        </w:rPr>
        <w:t>4</w:t>
      </w:r>
      <w:r w:rsidR="00875146" w:rsidRPr="006307CC">
        <w:rPr>
          <w:b/>
        </w:rPr>
        <w:t xml:space="preserve">  </w:t>
      </w:r>
      <w:r w:rsidR="004557E7" w:rsidRPr="006307CC">
        <w:rPr>
          <w:b/>
        </w:rPr>
        <w:t>Transfers B</w:t>
      </w:r>
      <w:r w:rsidR="00875146" w:rsidRPr="006307CC">
        <w:rPr>
          <w:b/>
        </w:rPr>
        <w:t xml:space="preserve">etween </w:t>
      </w:r>
      <w:r w:rsidR="004557E7" w:rsidRPr="006307CC">
        <w:rPr>
          <w:b/>
        </w:rPr>
        <w:t xml:space="preserve">Two or More </w:t>
      </w:r>
      <w:r w:rsidR="00137396" w:rsidRPr="006307CC">
        <w:rPr>
          <w:b/>
        </w:rPr>
        <w:t>GTDA</w:t>
      </w:r>
      <w:r w:rsidR="00875146" w:rsidRPr="006307CC">
        <w:rPr>
          <w:b/>
        </w:rPr>
        <w:t>.</w:t>
      </w:r>
      <w:r w:rsidR="00875146" w:rsidRPr="006307CC">
        <w:t xml:space="preserve">  Transfers are authorized from one </w:t>
      </w:r>
      <w:r w:rsidR="00137396" w:rsidRPr="006307CC">
        <w:t>GTDA</w:t>
      </w:r>
      <w:r w:rsidR="00875146" w:rsidRPr="006307CC">
        <w:t xml:space="preserve"> to another (e.g. </w:t>
      </w:r>
      <w:r w:rsidR="00AF00F2" w:rsidRPr="006307CC">
        <w:t>Scout</w:t>
      </w:r>
      <w:r w:rsidR="00875146" w:rsidRPr="006307CC">
        <w:t xml:space="preserve"> </w:t>
      </w:r>
      <w:r w:rsidR="004557E7" w:rsidRPr="006307CC">
        <w:t>#</w:t>
      </w:r>
      <w:r w:rsidR="00875146" w:rsidRPr="006307CC">
        <w:t>1</w:t>
      </w:r>
      <w:r w:rsidR="004557E7" w:rsidRPr="006307CC">
        <w:t xml:space="preserve">’s family </w:t>
      </w:r>
      <w:r w:rsidR="00E77CA9" w:rsidRPr="006307CC">
        <w:t>directs an intra-account transfer</w:t>
      </w:r>
      <w:r w:rsidR="004557E7" w:rsidRPr="006307CC">
        <w:t xml:space="preserve"> </w:t>
      </w:r>
      <w:r w:rsidR="00875146" w:rsidRPr="006307CC">
        <w:t xml:space="preserve">to </w:t>
      </w:r>
      <w:r w:rsidR="00AF00F2" w:rsidRPr="006307CC">
        <w:t>Scout</w:t>
      </w:r>
      <w:r w:rsidR="00875146" w:rsidRPr="006307CC">
        <w:t xml:space="preserve"> </w:t>
      </w:r>
      <w:r w:rsidR="004557E7" w:rsidRPr="006307CC">
        <w:t>#</w:t>
      </w:r>
      <w:r w:rsidR="00875146" w:rsidRPr="006307CC">
        <w:t>2</w:t>
      </w:r>
      <w:r w:rsidR="004557E7" w:rsidRPr="006307CC">
        <w:t>’s</w:t>
      </w:r>
      <w:r w:rsidR="00875146" w:rsidRPr="006307CC">
        <w:t xml:space="preserve"> family or </w:t>
      </w:r>
      <w:r w:rsidR="00AF00F2" w:rsidRPr="006307CC">
        <w:t>Scout</w:t>
      </w:r>
      <w:r w:rsidR="00875146" w:rsidRPr="006307CC">
        <w:t xml:space="preserve"> </w:t>
      </w:r>
      <w:r w:rsidR="004557E7" w:rsidRPr="006307CC">
        <w:t>#</w:t>
      </w:r>
      <w:r w:rsidR="00875146" w:rsidRPr="006307CC">
        <w:t>1</w:t>
      </w:r>
      <w:r w:rsidR="004557E7" w:rsidRPr="006307CC">
        <w:t>’s</w:t>
      </w:r>
      <w:r w:rsidR="00875146" w:rsidRPr="006307CC">
        <w:t xml:space="preserve"> family </w:t>
      </w:r>
      <w:r w:rsidR="00F56FEB" w:rsidRPr="006307CC">
        <w:t>uses</w:t>
      </w:r>
      <w:r w:rsidR="00875146" w:rsidRPr="006307CC">
        <w:t xml:space="preserve"> </w:t>
      </w:r>
      <w:r w:rsidR="00AF00F2" w:rsidRPr="006307CC">
        <w:t>Scout</w:t>
      </w:r>
      <w:r w:rsidR="00875146" w:rsidRPr="006307CC">
        <w:t xml:space="preserve"> </w:t>
      </w:r>
      <w:r w:rsidR="00E77CA9" w:rsidRPr="006307CC">
        <w:t>fees</w:t>
      </w:r>
      <w:r w:rsidR="00875146" w:rsidRPr="006307CC">
        <w:t xml:space="preserve"> for </w:t>
      </w:r>
      <w:r w:rsidR="00AF00F2" w:rsidRPr="006307CC">
        <w:t>Scout</w:t>
      </w:r>
      <w:r w:rsidR="00875146" w:rsidRPr="006307CC">
        <w:t xml:space="preserve"> </w:t>
      </w:r>
      <w:r w:rsidR="004557E7" w:rsidRPr="006307CC">
        <w:t>#</w:t>
      </w:r>
      <w:r w:rsidR="00875146" w:rsidRPr="006307CC">
        <w:t xml:space="preserve">2 and </w:t>
      </w:r>
      <w:r w:rsidR="00AF00F2" w:rsidRPr="006307CC">
        <w:t>Scout</w:t>
      </w:r>
      <w:r w:rsidR="00875146" w:rsidRPr="006307CC">
        <w:t xml:space="preserve"> </w:t>
      </w:r>
      <w:r w:rsidR="004557E7" w:rsidRPr="006307CC">
        <w:t>#</w:t>
      </w:r>
      <w:r w:rsidR="00875146" w:rsidRPr="006307CC">
        <w:t>2</w:t>
      </w:r>
      <w:r w:rsidR="008622FE" w:rsidRPr="006307CC">
        <w:t>’</w:t>
      </w:r>
      <w:r w:rsidR="00875146" w:rsidRPr="006307CC">
        <w:t xml:space="preserve">s family repays </w:t>
      </w:r>
      <w:r w:rsidR="00AF00F2" w:rsidRPr="006307CC">
        <w:t>Scout</w:t>
      </w:r>
      <w:r w:rsidR="007C27B1" w:rsidRPr="006307CC">
        <w:t xml:space="preserve"> </w:t>
      </w:r>
      <w:r w:rsidR="004557E7" w:rsidRPr="006307CC">
        <w:t>#</w:t>
      </w:r>
      <w:r w:rsidR="007C27B1" w:rsidRPr="006307CC">
        <w:t>1</w:t>
      </w:r>
      <w:r w:rsidR="004557E7" w:rsidRPr="006307CC">
        <w:t>’s</w:t>
      </w:r>
      <w:r w:rsidR="007C27B1" w:rsidRPr="006307CC">
        <w:t xml:space="preserve"> family for the purchase</w:t>
      </w:r>
      <w:r w:rsidR="00F56FEB" w:rsidRPr="006307CC">
        <w:t xml:space="preserve"> with their credits</w:t>
      </w:r>
      <w:r w:rsidR="007C27B1" w:rsidRPr="006307CC">
        <w:t>).</w:t>
      </w:r>
      <w:r w:rsidR="007C27B1" w:rsidRPr="006307CC">
        <w:br/>
      </w:r>
      <w:r w:rsidR="007C27B1" w:rsidRPr="006307CC">
        <w:br/>
      </w:r>
      <w:r w:rsidR="007345E9" w:rsidRPr="006307CC">
        <w:rPr>
          <w:b/>
        </w:rPr>
        <w:t>4.</w:t>
      </w:r>
      <w:proofErr w:type="gramStart"/>
      <w:r w:rsidR="007345E9" w:rsidRPr="006307CC">
        <w:rPr>
          <w:b/>
        </w:rPr>
        <w:t>5</w:t>
      </w:r>
      <w:r w:rsidR="00875146" w:rsidRPr="006307CC">
        <w:rPr>
          <w:b/>
        </w:rPr>
        <w:t xml:space="preserve"> </w:t>
      </w:r>
      <w:r w:rsidR="007345E9" w:rsidRPr="006307CC">
        <w:rPr>
          <w:b/>
        </w:rPr>
        <w:t xml:space="preserve"> </w:t>
      </w:r>
      <w:r w:rsidR="004557E7" w:rsidRPr="006307CC">
        <w:rPr>
          <w:b/>
        </w:rPr>
        <w:t>Limited</w:t>
      </w:r>
      <w:proofErr w:type="gramEnd"/>
      <w:r w:rsidR="004557E7" w:rsidRPr="006307CC">
        <w:rPr>
          <w:b/>
        </w:rPr>
        <w:t xml:space="preserve"> Uniform I</w:t>
      </w:r>
      <w:r w:rsidR="001B43A1" w:rsidRPr="006307CC">
        <w:rPr>
          <w:b/>
        </w:rPr>
        <w:t>tems.</w:t>
      </w:r>
      <w:r w:rsidR="001B43A1" w:rsidRPr="006307CC">
        <w:t xml:space="preserve">  This is intended for e</w:t>
      </w:r>
      <w:r w:rsidR="00875146" w:rsidRPr="006307CC">
        <w:t xml:space="preserve">ssential Cub </w:t>
      </w:r>
      <w:r w:rsidR="00AF00F2" w:rsidRPr="006307CC">
        <w:t>Scout</w:t>
      </w:r>
      <w:r w:rsidR="00875146" w:rsidRPr="006307CC">
        <w:t xml:space="preserve"> uniform items (Class A and B</w:t>
      </w:r>
      <w:r w:rsidR="006570EC" w:rsidRPr="006307CC">
        <w:t xml:space="preserve"> ‘AKA’ Pack Tee Shirt</w:t>
      </w:r>
      <w:r w:rsidR="00875146" w:rsidRPr="006307CC">
        <w:t>) f</w:t>
      </w:r>
      <w:r w:rsidR="001B43A1" w:rsidRPr="006307CC">
        <w:t xml:space="preserve">or the </w:t>
      </w:r>
      <w:r w:rsidR="00AF00F2" w:rsidRPr="006307CC">
        <w:t>Scout</w:t>
      </w:r>
      <w:r w:rsidR="001B43A1" w:rsidRPr="006307CC">
        <w:t xml:space="preserve"> and </w:t>
      </w:r>
      <w:r w:rsidR="00E16C77" w:rsidRPr="006307CC">
        <w:t xml:space="preserve">immediate </w:t>
      </w:r>
      <w:r w:rsidR="001B43A1" w:rsidRPr="006307CC">
        <w:t xml:space="preserve">family members.  </w:t>
      </w:r>
      <w:r w:rsidR="008622FE" w:rsidRPr="006307CC">
        <w:t>No more than one each of the below uniform items may be reimbursed per year</w:t>
      </w:r>
      <w:r w:rsidR="00441AB6" w:rsidRPr="006307CC">
        <w:t xml:space="preserve"> per person</w:t>
      </w:r>
      <w:r w:rsidR="008622FE" w:rsidRPr="006307CC">
        <w:t xml:space="preserve">. </w:t>
      </w:r>
      <w:r w:rsidR="008622FE" w:rsidRPr="006307CC">
        <w:rPr>
          <w:strike/>
        </w:rPr>
        <w:t xml:space="preserve"> </w:t>
      </w:r>
      <w:r w:rsidR="008622FE" w:rsidRPr="006307CC">
        <w:t>These items are</w:t>
      </w:r>
      <w:r w:rsidR="005F579E" w:rsidRPr="006307CC">
        <w:t xml:space="preserve"> </w:t>
      </w:r>
      <w:r w:rsidR="001B43A1" w:rsidRPr="006307CC">
        <w:t>limited to:</w:t>
      </w:r>
    </w:p>
    <w:p w:rsidR="00297464" w:rsidRPr="006307CC" w:rsidRDefault="00297464" w:rsidP="00297464">
      <w:pPr>
        <w:spacing w:after="0" w:line="240" w:lineRule="auto"/>
      </w:pPr>
    </w:p>
    <w:p w:rsidR="0031148F" w:rsidRPr="006307CC" w:rsidRDefault="0031148F" w:rsidP="0031148F">
      <w:pPr>
        <w:spacing w:after="0" w:line="240" w:lineRule="auto"/>
        <w:jc w:val="center"/>
        <w:rPr>
          <w:u w:val="single"/>
        </w:rPr>
      </w:pPr>
      <w:r w:rsidRPr="006307CC">
        <w:rPr>
          <w:u w:val="single"/>
        </w:rPr>
        <w:t xml:space="preserve">Authorized Uniform Items for Reimbursement </w:t>
      </w:r>
      <w:r w:rsidR="00137396" w:rsidRPr="006307CC">
        <w:rPr>
          <w:u w:val="single"/>
        </w:rPr>
        <w:t>GTDA</w:t>
      </w:r>
    </w:p>
    <w:p w:rsidR="0031148F" w:rsidRPr="006307CC" w:rsidRDefault="0031148F" w:rsidP="0031148F">
      <w:pPr>
        <w:spacing w:after="0" w:line="240" w:lineRule="auto"/>
        <w:rPr>
          <w:u w:val="single"/>
        </w:rPr>
      </w:pPr>
    </w:p>
    <w:p w:rsidR="001B43A1" w:rsidRPr="006307CC" w:rsidRDefault="001B43A1" w:rsidP="0031148F">
      <w:pPr>
        <w:pStyle w:val="ListParagraph"/>
        <w:numPr>
          <w:ilvl w:val="0"/>
          <w:numId w:val="11"/>
        </w:numPr>
        <w:spacing w:after="0" w:line="240" w:lineRule="auto"/>
      </w:pPr>
      <w:r w:rsidRPr="006307CC">
        <w:t xml:space="preserve">Cub </w:t>
      </w:r>
      <w:r w:rsidR="00AF00F2" w:rsidRPr="006307CC">
        <w:t>Scout</w:t>
      </w:r>
      <w:r w:rsidR="00875146" w:rsidRPr="006307CC">
        <w:t xml:space="preserve"> Class A shirt</w:t>
      </w:r>
      <w:r w:rsidRPr="006307CC">
        <w:t>, uniform patches/sewing</w:t>
      </w:r>
    </w:p>
    <w:p w:rsidR="001B43A1" w:rsidRPr="006307CC" w:rsidRDefault="001B43A1" w:rsidP="0031148F">
      <w:pPr>
        <w:pStyle w:val="ListParagraph"/>
        <w:numPr>
          <w:ilvl w:val="0"/>
          <w:numId w:val="11"/>
        </w:numPr>
        <w:spacing w:after="0" w:line="240" w:lineRule="auto"/>
      </w:pPr>
      <w:r w:rsidRPr="006307CC">
        <w:t xml:space="preserve">Cub </w:t>
      </w:r>
      <w:r w:rsidR="00AF00F2" w:rsidRPr="006307CC">
        <w:t>Scout</w:t>
      </w:r>
      <w:r w:rsidR="008622FE" w:rsidRPr="006307CC">
        <w:t xml:space="preserve"> n</w:t>
      </w:r>
      <w:r w:rsidR="00875146" w:rsidRPr="006307CC">
        <w:t>eckerchie</w:t>
      </w:r>
      <w:r w:rsidRPr="006307CC">
        <w:t>f</w:t>
      </w:r>
    </w:p>
    <w:p w:rsidR="001B43A1" w:rsidRPr="006307CC" w:rsidRDefault="001B43A1" w:rsidP="0031148F">
      <w:pPr>
        <w:pStyle w:val="ListParagraph"/>
        <w:numPr>
          <w:ilvl w:val="0"/>
          <w:numId w:val="11"/>
        </w:numPr>
        <w:spacing w:after="0" w:line="240" w:lineRule="auto"/>
      </w:pPr>
      <w:r w:rsidRPr="006307CC">
        <w:t xml:space="preserve">Cub </w:t>
      </w:r>
      <w:r w:rsidR="00AF00F2" w:rsidRPr="006307CC">
        <w:t>Scout</w:t>
      </w:r>
      <w:r w:rsidR="008622FE" w:rsidRPr="006307CC">
        <w:t xml:space="preserve"> c</w:t>
      </w:r>
      <w:r w:rsidRPr="006307CC">
        <w:t>lasp/slide</w:t>
      </w:r>
    </w:p>
    <w:p w:rsidR="001B43A1" w:rsidRPr="006307CC" w:rsidRDefault="001B43A1" w:rsidP="0031148F">
      <w:pPr>
        <w:pStyle w:val="ListParagraph"/>
        <w:numPr>
          <w:ilvl w:val="0"/>
          <w:numId w:val="11"/>
        </w:numPr>
        <w:spacing w:after="0" w:line="240" w:lineRule="auto"/>
      </w:pPr>
      <w:r w:rsidRPr="006307CC">
        <w:t xml:space="preserve">Cub </w:t>
      </w:r>
      <w:r w:rsidR="00AF00F2" w:rsidRPr="006307CC">
        <w:t>Scout</w:t>
      </w:r>
      <w:r w:rsidR="008622FE" w:rsidRPr="006307CC">
        <w:t xml:space="preserve"> b</w:t>
      </w:r>
      <w:r w:rsidR="007C27B1" w:rsidRPr="006307CC">
        <w:t>elt</w:t>
      </w:r>
    </w:p>
    <w:p w:rsidR="008622FE" w:rsidRPr="006307CC" w:rsidRDefault="008622FE" w:rsidP="0031148F">
      <w:pPr>
        <w:pStyle w:val="ListParagraph"/>
        <w:numPr>
          <w:ilvl w:val="0"/>
          <w:numId w:val="11"/>
        </w:numPr>
        <w:spacing w:after="0" w:line="240" w:lineRule="auto"/>
      </w:pPr>
      <w:r w:rsidRPr="006307CC">
        <w:t>Cub Scout hat</w:t>
      </w:r>
    </w:p>
    <w:p w:rsidR="008622FE" w:rsidRPr="006307CC" w:rsidRDefault="008622FE" w:rsidP="0031148F">
      <w:pPr>
        <w:pStyle w:val="ListParagraph"/>
        <w:numPr>
          <w:ilvl w:val="0"/>
          <w:numId w:val="11"/>
        </w:numPr>
        <w:spacing w:after="0" w:line="240" w:lineRule="auto"/>
      </w:pPr>
      <w:r w:rsidRPr="006307CC">
        <w:t>Cub Scout socks</w:t>
      </w:r>
    </w:p>
    <w:p w:rsidR="008622FE" w:rsidRPr="006307CC" w:rsidRDefault="008622FE" w:rsidP="0031148F">
      <w:pPr>
        <w:pStyle w:val="ListParagraph"/>
        <w:numPr>
          <w:ilvl w:val="0"/>
          <w:numId w:val="11"/>
        </w:numPr>
        <w:spacing w:after="0" w:line="240" w:lineRule="auto"/>
      </w:pPr>
      <w:r w:rsidRPr="006307CC">
        <w:t>Cub Scout shorts</w:t>
      </w:r>
    </w:p>
    <w:p w:rsidR="008622FE" w:rsidRPr="006307CC" w:rsidRDefault="008622FE" w:rsidP="0031148F">
      <w:pPr>
        <w:pStyle w:val="ListParagraph"/>
        <w:numPr>
          <w:ilvl w:val="0"/>
          <w:numId w:val="11"/>
        </w:numPr>
        <w:spacing w:after="0" w:line="240" w:lineRule="auto"/>
      </w:pPr>
      <w:r w:rsidRPr="006307CC">
        <w:t>Cub Scout pants</w:t>
      </w:r>
    </w:p>
    <w:p w:rsidR="008C543F" w:rsidRPr="006307CC" w:rsidRDefault="008C543F" w:rsidP="0031148F">
      <w:pPr>
        <w:pStyle w:val="ListParagraph"/>
        <w:numPr>
          <w:ilvl w:val="0"/>
          <w:numId w:val="11"/>
        </w:numPr>
        <w:spacing w:after="0" w:line="240" w:lineRule="auto"/>
      </w:pPr>
      <w:r w:rsidRPr="006307CC">
        <w:t>Cub Scout patch vest</w:t>
      </w:r>
      <w:r w:rsidR="00512FEE" w:rsidRPr="006307CC">
        <w:t>, sewing</w:t>
      </w:r>
    </w:p>
    <w:p w:rsidR="006570EC" w:rsidRPr="006307CC" w:rsidRDefault="00DA5308" w:rsidP="0031148F">
      <w:pPr>
        <w:pStyle w:val="ListParagraph"/>
        <w:numPr>
          <w:ilvl w:val="0"/>
          <w:numId w:val="11"/>
        </w:numPr>
        <w:spacing w:after="0" w:line="240" w:lineRule="auto"/>
      </w:pPr>
      <w:r w:rsidRPr="006307CC">
        <w:t xml:space="preserve">Pack </w:t>
      </w:r>
      <w:r w:rsidR="006570EC" w:rsidRPr="006307CC">
        <w:t>Class B Pack Tee Shirt</w:t>
      </w:r>
    </w:p>
    <w:p w:rsidR="00DA5308" w:rsidRPr="006307CC" w:rsidRDefault="00DA5308" w:rsidP="0031148F">
      <w:pPr>
        <w:pStyle w:val="ListParagraph"/>
        <w:numPr>
          <w:ilvl w:val="0"/>
          <w:numId w:val="11"/>
        </w:numPr>
        <w:spacing w:after="0" w:line="240" w:lineRule="auto"/>
      </w:pPr>
      <w:r w:rsidRPr="006307CC">
        <w:t>American Legion Auxiliary Junior pants</w:t>
      </w:r>
    </w:p>
    <w:p w:rsidR="00DA5308" w:rsidRPr="006307CC" w:rsidRDefault="00DA5308" w:rsidP="00DA5308">
      <w:pPr>
        <w:pStyle w:val="ListParagraph"/>
        <w:numPr>
          <w:ilvl w:val="0"/>
          <w:numId w:val="11"/>
        </w:numPr>
        <w:spacing w:after="0" w:line="240" w:lineRule="auto"/>
      </w:pPr>
      <w:r w:rsidRPr="006307CC">
        <w:t>American Legion Auxiliary Junior shirt</w:t>
      </w:r>
    </w:p>
    <w:p w:rsidR="00DA5308" w:rsidRPr="006307CC" w:rsidRDefault="00DA5308" w:rsidP="00DA5308">
      <w:pPr>
        <w:pStyle w:val="ListParagraph"/>
        <w:numPr>
          <w:ilvl w:val="0"/>
          <w:numId w:val="11"/>
        </w:numPr>
        <w:spacing w:after="0" w:line="240" w:lineRule="auto"/>
      </w:pPr>
      <w:r w:rsidRPr="006307CC">
        <w:t>American Legion Auxiliary Junior patches and sewing</w:t>
      </w:r>
    </w:p>
    <w:p w:rsidR="00DA5308" w:rsidRPr="006307CC" w:rsidRDefault="00DA5308" w:rsidP="00DA5308">
      <w:pPr>
        <w:pStyle w:val="ListParagraph"/>
        <w:numPr>
          <w:ilvl w:val="0"/>
          <w:numId w:val="11"/>
        </w:numPr>
        <w:spacing w:after="0" w:line="240" w:lineRule="auto"/>
      </w:pPr>
      <w:r w:rsidRPr="006307CC">
        <w:t>Independent Girl Scout Juliette vests</w:t>
      </w:r>
    </w:p>
    <w:p w:rsidR="00DA5308" w:rsidRPr="006307CC" w:rsidRDefault="00DA5308" w:rsidP="00DA5308">
      <w:pPr>
        <w:pStyle w:val="ListParagraph"/>
        <w:numPr>
          <w:ilvl w:val="0"/>
          <w:numId w:val="11"/>
        </w:numPr>
        <w:spacing w:after="0" w:line="240" w:lineRule="auto"/>
      </w:pPr>
      <w:r w:rsidRPr="006307CC">
        <w:lastRenderedPageBreak/>
        <w:t>Independent Girl Scout Juliette patches and sewing</w:t>
      </w:r>
    </w:p>
    <w:p w:rsidR="008622FE" w:rsidRPr="006307CC" w:rsidRDefault="008622FE" w:rsidP="001B43A1">
      <w:pPr>
        <w:spacing w:after="0" w:line="240" w:lineRule="auto"/>
        <w:rPr>
          <w:b/>
        </w:rPr>
      </w:pPr>
    </w:p>
    <w:p w:rsidR="00665C57" w:rsidRPr="006307CC" w:rsidRDefault="00665C57" w:rsidP="005F579E">
      <w:pPr>
        <w:spacing w:after="0" w:line="240" w:lineRule="auto"/>
      </w:pPr>
      <w:proofErr w:type="gramStart"/>
      <w:r w:rsidRPr="006307CC">
        <w:rPr>
          <w:b/>
        </w:rPr>
        <w:t>4.6  American</w:t>
      </w:r>
      <w:proofErr w:type="gramEnd"/>
      <w:r w:rsidRPr="006307CC">
        <w:rPr>
          <w:b/>
        </w:rPr>
        <w:t xml:space="preserve"> Legion Memberships.  </w:t>
      </w:r>
      <w:r w:rsidRPr="006307CC">
        <w:t>GTDA credits may be converted to cash and utilized by the Pack to pay for memberships as Legionnaires, Sons of the American Legion, Auxiliary for those adults and youth that qualify for membership.  The GTDA credits may be used annually for this expense.</w:t>
      </w:r>
    </w:p>
    <w:p w:rsidR="00665C57" w:rsidRPr="006307CC" w:rsidRDefault="00665C57" w:rsidP="005F579E">
      <w:pPr>
        <w:spacing w:after="0" w:line="240" w:lineRule="auto"/>
        <w:rPr>
          <w:b/>
        </w:rPr>
      </w:pPr>
    </w:p>
    <w:p w:rsidR="00C24B0B" w:rsidRPr="006307CC" w:rsidRDefault="00760220" w:rsidP="005F579E">
      <w:pPr>
        <w:spacing w:after="0" w:line="240" w:lineRule="auto"/>
        <w:rPr>
          <w:b/>
        </w:rPr>
      </w:pPr>
      <w:proofErr w:type="gramStart"/>
      <w:r w:rsidRPr="006307CC">
        <w:rPr>
          <w:b/>
        </w:rPr>
        <w:t>5</w:t>
      </w:r>
      <w:r w:rsidR="005F579E" w:rsidRPr="006307CC">
        <w:rPr>
          <w:b/>
        </w:rPr>
        <w:t xml:space="preserve">.0  </w:t>
      </w:r>
      <w:r w:rsidR="00C24B0B" w:rsidRPr="006307CC">
        <w:rPr>
          <w:b/>
        </w:rPr>
        <w:t>WAIVERS</w:t>
      </w:r>
      <w:proofErr w:type="gramEnd"/>
    </w:p>
    <w:p w:rsidR="00C24B0B" w:rsidRPr="006307CC" w:rsidRDefault="00C24B0B" w:rsidP="005F579E">
      <w:pPr>
        <w:spacing w:after="0" w:line="240" w:lineRule="auto"/>
      </w:pPr>
    </w:p>
    <w:p w:rsidR="00C24B0B" w:rsidRPr="006307CC" w:rsidRDefault="00760220" w:rsidP="005F579E">
      <w:pPr>
        <w:spacing w:after="0" w:line="240" w:lineRule="auto"/>
      </w:pPr>
      <w:proofErr w:type="gramStart"/>
      <w:r w:rsidRPr="006307CC">
        <w:t>5</w:t>
      </w:r>
      <w:r w:rsidR="00C24B0B" w:rsidRPr="006307CC">
        <w:t>.1  Any</w:t>
      </w:r>
      <w:proofErr w:type="gramEnd"/>
      <w:r w:rsidR="00C24B0B" w:rsidRPr="006307CC">
        <w:t xml:space="preserve"> waivers to this policy must be submitted in writing to the RM Committee Chair.  The RM Committee Chair will submit to the </w:t>
      </w:r>
      <w:r w:rsidR="00AF00F2" w:rsidRPr="006307CC">
        <w:t>Pack</w:t>
      </w:r>
      <w:r w:rsidR="00C24B0B" w:rsidRPr="006307CC">
        <w:t xml:space="preserve"> </w:t>
      </w:r>
      <w:r w:rsidR="000E69D7" w:rsidRPr="006307CC">
        <w:t>1481</w:t>
      </w:r>
      <w:r w:rsidR="00C24B0B" w:rsidRPr="006307CC">
        <w:t xml:space="preserve"> Committee Chair</w:t>
      </w:r>
      <w:r w:rsidR="0031267E" w:rsidRPr="006307CC">
        <w:t xml:space="preserve"> with a recommendation</w:t>
      </w:r>
      <w:r w:rsidR="00C24B0B" w:rsidRPr="006307CC">
        <w:t xml:space="preserve">.  The Committee Chair will </w:t>
      </w:r>
      <w:r w:rsidR="00F56FEB" w:rsidRPr="006307CC">
        <w:t>submit the request to the COR</w:t>
      </w:r>
      <w:r w:rsidR="00C24B0B" w:rsidRPr="006307CC">
        <w:t>.</w:t>
      </w:r>
      <w:r w:rsidR="00F72C34" w:rsidRPr="006307CC">
        <w:t xml:space="preserve">  </w:t>
      </w:r>
      <w:r w:rsidR="00F56FEB" w:rsidRPr="006307CC">
        <w:t xml:space="preserve">The COR has the final determination as it affects the TAL’s nonprofit status.  </w:t>
      </w:r>
      <w:r w:rsidR="00F72C34" w:rsidRPr="006307CC">
        <w:t xml:space="preserve">This may be accomplished via email.  All waiver decisions must be captured in writing for </w:t>
      </w:r>
      <w:r w:rsidR="00AF00F2" w:rsidRPr="006307CC">
        <w:t>Pack</w:t>
      </w:r>
      <w:r w:rsidR="00F72C34" w:rsidRPr="006307CC">
        <w:t xml:space="preserve"> </w:t>
      </w:r>
      <w:r w:rsidR="000E69D7" w:rsidRPr="006307CC">
        <w:t>1481</w:t>
      </w:r>
      <w:r w:rsidR="008E5FCE" w:rsidRPr="006307CC">
        <w:t xml:space="preserve"> </w:t>
      </w:r>
      <w:r w:rsidR="00F72C34" w:rsidRPr="006307CC">
        <w:t>records.</w:t>
      </w:r>
    </w:p>
    <w:p w:rsidR="00C24B0B" w:rsidRPr="006307CC" w:rsidRDefault="00C24B0B" w:rsidP="005F579E">
      <w:pPr>
        <w:spacing w:after="0" w:line="240" w:lineRule="auto"/>
        <w:rPr>
          <w:b/>
        </w:rPr>
      </w:pPr>
    </w:p>
    <w:p w:rsidR="005F579E" w:rsidRPr="006307CC" w:rsidRDefault="00760220" w:rsidP="005F579E">
      <w:pPr>
        <w:spacing w:after="0" w:line="240" w:lineRule="auto"/>
        <w:rPr>
          <w:b/>
        </w:rPr>
      </w:pPr>
      <w:proofErr w:type="gramStart"/>
      <w:r w:rsidRPr="006307CC">
        <w:rPr>
          <w:b/>
        </w:rPr>
        <w:t>6</w:t>
      </w:r>
      <w:r w:rsidR="00C24B0B" w:rsidRPr="006307CC">
        <w:rPr>
          <w:b/>
        </w:rPr>
        <w:t>.0  REVIEW</w:t>
      </w:r>
      <w:proofErr w:type="gramEnd"/>
      <w:r w:rsidR="00C24B0B" w:rsidRPr="006307CC">
        <w:rPr>
          <w:b/>
        </w:rPr>
        <w:t xml:space="preserve"> AND RESPONSIBILITY</w:t>
      </w:r>
    </w:p>
    <w:p w:rsidR="005F579E" w:rsidRPr="006307CC" w:rsidRDefault="005F579E" w:rsidP="005F579E">
      <w:pPr>
        <w:spacing w:after="0" w:line="240" w:lineRule="auto"/>
      </w:pPr>
    </w:p>
    <w:p w:rsidR="00F72C34" w:rsidRPr="006307CC" w:rsidRDefault="00760220" w:rsidP="005F579E">
      <w:pPr>
        <w:spacing w:after="0" w:line="240" w:lineRule="auto"/>
      </w:pPr>
      <w:proofErr w:type="gramStart"/>
      <w:r w:rsidRPr="006307CC">
        <w:t>6</w:t>
      </w:r>
      <w:r w:rsidR="00C24B0B" w:rsidRPr="006307CC">
        <w:t xml:space="preserve">.1 </w:t>
      </w:r>
      <w:r w:rsidR="00F72C34" w:rsidRPr="006307CC">
        <w:t xml:space="preserve"> </w:t>
      </w:r>
      <w:r w:rsidR="00C24B0B" w:rsidRPr="006307CC">
        <w:t>This</w:t>
      </w:r>
      <w:proofErr w:type="gramEnd"/>
      <w:r w:rsidR="00C24B0B" w:rsidRPr="006307CC">
        <w:t xml:space="preserve"> SOP shall be reviewed annually by the RM Committee and submitted to the full </w:t>
      </w:r>
      <w:r w:rsidR="00AF00F2" w:rsidRPr="006307CC">
        <w:t>Pack</w:t>
      </w:r>
      <w:r w:rsidR="00C24B0B" w:rsidRPr="006307CC">
        <w:t xml:space="preserve"> </w:t>
      </w:r>
      <w:r w:rsidR="000E69D7" w:rsidRPr="006307CC">
        <w:t>1481</w:t>
      </w:r>
      <w:r w:rsidR="00C24B0B" w:rsidRPr="006307CC">
        <w:t xml:space="preserve"> Committee for renewal.</w:t>
      </w:r>
      <w:r w:rsidR="00F72C34" w:rsidRPr="006307CC">
        <w:t xml:space="preserve">  It is coordinated through the </w:t>
      </w:r>
      <w:r w:rsidR="00AF00F2" w:rsidRPr="006307CC">
        <w:t>Pack</w:t>
      </w:r>
      <w:r w:rsidR="00F72C34" w:rsidRPr="006307CC">
        <w:t xml:space="preserve"> </w:t>
      </w:r>
      <w:r w:rsidR="00F56FEB" w:rsidRPr="006307CC">
        <w:t>Committee Chair</w:t>
      </w:r>
      <w:r w:rsidR="00F72C34" w:rsidRPr="006307CC">
        <w:t xml:space="preserve"> and approved by the </w:t>
      </w:r>
      <w:r w:rsidR="00254F83" w:rsidRPr="006307CC">
        <w:t>COR</w:t>
      </w:r>
      <w:r w:rsidR="00F72C34" w:rsidRPr="006307CC">
        <w:t>.</w:t>
      </w:r>
    </w:p>
    <w:p w:rsidR="00F72C34" w:rsidRPr="006307CC" w:rsidRDefault="00F72C34" w:rsidP="005F579E">
      <w:pPr>
        <w:spacing w:after="0" w:line="240" w:lineRule="auto"/>
      </w:pPr>
    </w:p>
    <w:p w:rsidR="00F72C34" w:rsidRPr="006307CC" w:rsidRDefault="0031267E" w:rsidP="005F579E">
      <w:pPr>
        <w:spacing w:after="0" w:line="240" w:lineRule="auto"/>
        <w:rPr>
          <w:b/>
        </w:rPr>
      </w:pPr>
      <w:proofErr w:type="gramStart"/>
      <w:r w:rsidRPr="006307CC">
        <w:rPr>
          <w:b/>
        </w:rPr>
        <w:t>7.0  REFERENCES</w:t>
      </w:r>
      <w:proofErr w:type="gramEnd"/>
    </w:p>
    <w:p w:rsidR="00076E95" w:rsidRPr="006307CC" w:rsidRDefault="00076E95" w:rsidP="005F579E">
      <w:pPr>
        <w:spacing w:after="0" w:line="240" w:lineRule="auto"/>
      </w:pPr>
    </w:p>
    <w:p w:rsidR="00076E95" w:rsidRPr="006307CC" w:rsidRDefault="0031267E" w:rsidP="005F579E">
      <w:pPr>
        <w:spacing w:after="0" w:line="240" w:lineRule="auto"/>
      </w:pPr>
      <w:proofErr w:type="gramStart"/>
      <w:r w:rsidRPr="006307CC">
        <w:t xml:space="preserve">7.1  </w:t>
      </w:r>
      <w:r w:rsidR="0087038B" w:rsidRPr="006307CC">
        <w:t>26</w:t>
      </w:r>
      <w:proofErr w:type="gramEnd"/>
      <w:r w:rsidR="0087038B" w:rsidRPr="006307CC">
        <w:t xml:space="preserve"> United States Code 501(c)(</w:t>
      </w:r>
      <w:r w:rsidR="00DA5308" w:rsidRPr="006307CC">
        <w:t>19</w:t>
      </w:r>
      <w:r w:rsidR="0087038B" w:rsidRPr="006307CC">
        <w:t xml:space="preserve">) </w:t>
      </w:r>
      <w:r w:rsidR="003D4F10" w:rsidRPr="006307CC">
        <w:rPr>
          <w:i/>
        </w:rPr>
        <w:t>War veterans organizations</w:t>
      </w:r>
    </w:p>
    <w:p w:rsidR="0031267E" w:rsidRPr="006307CC" w:rsidRDefault="0031267E" w:rsidP="005F579E">
      <w:pPr>
        <w:spacing w:after="0" w:line="240" w:lineRule="auto"/>
      </w:pPr>
    </w:p>
    <w:p w:rsidR="0031267E" w:rsidRPr="006307CC" w:rsidRDefault="0031267E" w:rsidP="005F579E">
      <w:pPr>
        <w:spacing w:after="0" w:line="240" w:lineRule="auto"/>
      </w:pPr>
      <w:proofErr w:type="gramStart"/>
      <w:r w:rsidRPr="006307CC">
        <w:t xml:space="preserve">7.2  </w:t>
      </w:r>
      <w:r w:rsidR="0087038B" w:rsidRPr="006307CC">
        <w:t>Department</w:t>
      </w:r>
      <w:proofErr w:type="gramEnd"/>
      <w:r w:rsidR="0087038B" w:rsidRPr="006307CC">
        <w:t xml:space="preserve"> of the Treasury, Internal Revenue Service Publication 557</w:t>
      </w:r>
      <w:r w:rsidR="00441AB6" w:rsidRPr="006307CC">
        <w:t xml:space="preserve"> </w:t>
      </w:r>
      <w:r w:rsidR="00F1681D" w:rsidRPr="006307CC">
        <w:rPr>
          <w:i/>
        </w:rPr>
        <w:t>Tax-Exempt Status for Your Organization</w:t>
      </w:r>
      <w:r w:rsidR="0087038B" w:rsidRPr="006307CC">
        <w:t>, October 2013</w:t>
      </w:r>
    </w:p>
    <w:p w:rsidR="0031267E" w:rsidRPr="006307CC" w:rsidRDefault="0031267E" w:rsidP="005F579E">
      <w:pPr>
        <w:spacing w:after="0" w:line="240" w:lineRule="auto"/>
      </w:pPr>
    </w:p>
    <w:p w:rsidR="0031267E" w:rsidRPr="006307CC" w:rsidRDefault="0031267E" w:rsidP="005F579E">
      <w:pPr>
        <w:spacing w:after="0" w:line="240" w:lineRule="auto"/>
      </w:pPr>
      <w:proofErr w:type="gramStart"/>
      <w:r w:rsidRPr="006307CC">
        <w:t xml:space="preserve">7.3  </w:t>
      </w:r>
      <w:r w:rsidR="00DC67A5" w:rsidRPr="006307CC">
        <w:t>BSA</w:t>
      </w:r>
      <w:proofErr w:type="gramEnd"/>
      <w:r w:rsidR="0087038B" w:rsidRPr="006307CC">
        <w:t xml:space="preserve">, CubCast, </w:t>
      </w:r>
      <w:r w:rsidR="00B73571" w:rsidRPr="006307CC">
        <w:t>“</w:t>
      </w:r>
      <w:r w:rsidR="0087038B" w:rsidRPr="006307CC">
        <w:t>How to Handle Fundraising Dollars,</w:t>
      </w:r>
      <w:r w:rsidR="00B73571" w:rsidRPr="006307CC">
        <w:t>”</w:t>
      </w:r>
      <w:r w:rsidR="0087038B" w:rsidRPr="006307CC">
        <w:t xml:space="preserve"> 3 December 2014</w:t>
      </w:r>
    </w:p>
    <w:p w:rsidR="0087038B" w:rsidRPr="006307CC" w:rsidRDefault="0087038B" w:rsidP="005F579E">
      <w:pPr>
        <w:spacing w:after="0" w:line="240" w:lineRule="auto"/>
      </w:pPr>
    </w:p>
    <w:p w:rsidR="0087038B" w:rsidRPr="006307CC" w:rsidRDefault="0087038B" w:rsidP="005F579E">
      <w:pPr>
        <w:spacing w:after="0" w:line="240" w:lineRule="auto"/>
      </w:pPr>
      <w:proofErr w:type="gramStart"/>
      <w:r w:rsidRPr="006307CC">
        <w:t xml:space="preserve">7.4  </w:t>
      </w:r>
      <w:r w:rsidR="00DC67A5" w:rsidRPr="006307CC">
        <w:t>BSA</w:t>
      </w:r>
      <w:proofErr w:type="gramEnd"/>
      <w:r w:rsidR="00DC67A5" w:rsidRPr="006307CC">
        <w:t xml:space="preserve">, </w:t>
      </w:r>
      <w:r w:rsidR="00DC67A5" w:rsidRPr="006307CC">
        <w:rPr>
          <w:i/>
        </w:rPr>
        <w:t>Product Sales Guide</w:t>
      </w:r>
      <w:r w:rsidR="005D66A3" w:rsidRPr="006307CC">
        <w:t>, Page</w:t>
      </w:r>
      <w:r w:rsidR="00DC67A5" w:rsidRPr="006307CC">
        <w:t xml:space="preserve"> </w:t>
      </w:r>
      <w:r w:rsidR="00B73571" w:rsidRPr="006307CC">
        <w:t>9</w:t>
      </w:r>
      <w:r w:rsidR="00441AB6" w:rsidRPr="006307CC">
        <w:t>,</w:t>
      </w:r>
      <w:r w:rsidR="00B73571" w:rsidRPr="006307CC">
        <w:t xml:space="preserve"> “Individual Youth Accounts,” </w:t>
      </w:r>
      <w:r w:rsidR="00DC67A5" w:rsidRPr="006307CC">
        <w:t>August 2014</w:t>
      </w:r>
    </w:p>
    <w:p w:rsidR="00441AB6" w:rsidRPr="006307CC" w:rsidRDefault="00441AB6" w:rsidP="005F579E">
      <w:pPr>
        <w:spacing w:after="0" w:line="240" w:lineRule="auto"/>
      </w:pPr>
    </w:p>
    <w:p w:rsidR="00441AB6" w:rsidRPr="006307CC" w:rsidRDefault="00441AB6" w:rsidP="005F579E">
      <w:pPr>
        <w:spacing w:after="0" w:line="240" w:lineRule="auto"/>
      </w:pPr>
      <w:proofErr w:type="gramStart"/>
      <w:r w:rsidRPr="006307CC">
        <w:t>7.5  BSA</w:t>
      </w:r>
      <w:proofErr w:type="gramEnd"/>
      <w:r w:rsidRPr="006307CC">
        <w:t xml:space="preserve">, </w:t>
      </w:r>
      <w:r w:rsidRPr="006307CC">
        <w:rPr>
          <w:i/>
        </w:rPr>
        <w:t>Fiscal Policies and Procedures for BSA Units Frequently Asked Questions</w:t>
      </w:r>
      <w:r w:rsidRPr="006307CC">
        <w:t>, August 2013</w:t>
      </w:r>
    </w:p>
    <w:p w:rsidR="008E5FCE" w:rsidRPr="006307CC" w:rsidRDefault="008E5FCE" w:rsidP="005F579E">
      <w:pPr>
        <w:spacing w:after="0" w:line="240" w:lineRule="auto"/>
      </w:pPr>
    </w:p>
    <w:p w:rsidR="008E5FCE" w:rsidRPr="006307CC" w:rsidRDefault="008E5FCE" w:rsidP="005F579E">
      <w:pPr>
        <w:spacing w:after="0" w:line="240" w:lineRule="auto"/>
      </w:pPr>
      <w:proofErr w:type="gramStart"/>
      <w:r w:rsidRPr="006307CC">
        <w:t xml:space="preserve">7.6  </w:t>
      </w:r>
      <w:r w:rsidR="008F547B" w:rsidRPr="006307CC">
        <w:t>Former</w:t>
      </w:r>
      <w:proofErr w:type="gramEnd"/>
      <w:r w:rsidR="008F547B" w:rsidRPr="006307CC">
        <w:t xml:space="preserve"> </w:t>
      </w:r>
      <w:r w:rsidRPr="006307CC">
        <w:t xml:space="preserve">GRC CEO George McGovern policy guidance limiting </w:t>
      </w:r>
      <w:r w:rsidR="00137396" w:rsidRPr="006307CC">
        <w:t>GTDA</w:t>
      </w:r>
      <w:r w:rsidRPr="006307CC">
        <w:t xml:space="preserve"> transfers outside of Charter Organizations, August 2015</w:t>
      </w:r>
      <w:r w:rsidR="00605B35" w:rsidRPr="006307CC">
        <w:t>, and revalidated on 20 December 2015.</w:t>
      </w:r>
    </w:p>
    <w:p w:rsidR="00DB5CDF" w:rsidRPr="006307CC" w:rsidRDefault="00DB5CDF" w:rsidP="005F579E">
      <w:pPr>
        <w:spacing w:after="0" w:line="240" w:lineRule="auto"/>
      </w:pPr>
    </w:p>
    <w:p w:rsidR="00DB5CDF" w:rsidRPr="006307CC" w:rsidRDefault="00DB5CDF" w:rsidP="005F579E">
      <w:pPr>
        <w:spacing w:after="0" w:line="240" w:lineRule="auto"/>
      </w:pPr>
      <w:r w:rsidRPr="006307CC">
        <w:t>7.7  IRS</w:t>
      </w:r>
      <w:r w:rsidR="006711DA" w:rsidRPr="006307CC">
        <w:t xml:space="preserve"> ruling against 501(c)(3) inurement (personal and private benefit) </w:t>
      </w:r>
      <w:hyperlink r:id="rId13" w:history="1">
        <w:r w:rsidR="006711DA" w:rsidRPr="006307CC">
          <w:rPr>
            <w:rStyle w:val="Hyperlink"/>
          </w:rPr>
          <w:t>https://www.irs.gov/Charities-&amp;-Non-Profits/Charitable-Organizations/Inurement-Private-Benefit-Charitable-Organizations</w:t>
        </w:r>
      </w:hyperlink>
      <w:r w:rsidR="006711DA" w:rsidRPr="006307CC">
        <w:t xml:space="preserve"> </w:t>
      </w:r>
    </w:p>
    <w:p w:rsidR="00F02FCC" w:rsidRPr="006307CC" w:rsidRDefault="00F02FCC" w:rsidP="005F579E">
      <w:pPr>
        <w:spacing w:after="0" w:line="240" w:lineRule="auto"/>
      </w:pPr>
    </w:p>
    <w:p w:rsidR="00F02FCC" w:rsidRPr="006307CC" w:rsidRDefault="00F02FCC" w:rsidP="005F579E">
      <w:pPr>
        <w:spacing w:after="0" w:line="240" w:lineRule="auto"/>
      </w:pPr>
      <w:proofErr w:type="gramStart"/>
      <w:r w:rsidRPr="006307CC">
        <w:t>7.8  Memorandum</w:t>
      </w:r>
      <w:proofErr w:type="gramEnd"/>
      <w:r w:rsidRPr="006307CC">
        <w:t xml:space="preserve"> from Hamilton &amp; Philips </w:t>
      </w:r>
      <w:r w:rsidR="00DA445D" w:rsidRPr="006307CC">
        <w:t xml:space="preserve">Certified </w:t>
      </w:r>
      <w:r w:rsidRPr="006307CC">
        <w:t>Public Accountants regarding uses of GTDA credits, May 2016.</w:t>
      </w:r>
    </w:p>
    <w:p w:rsidR="0031267E" w:rsidRPr="006307CC" w:rsidRDefault="0031267E" w:rsidP="005F579E">
      <w:pPr>
        <w:spacing w:after="0" w:line="240" w:lineRule="auto"/>
      </w:pPr>
    </w:p>
    <w:p w:rsidR="0031267E" w:rsidRPr="006307CC" w:rsidRDefault="001578A6" w:rsidP="005F579E">
      <w:pPr>
        <w:spacing w:after="0" w:line="240" w:lineRule="auto"/>
      </w:pPr>
      <w:proofErr w:type="gramStart"/>
      <w:r w:rsidRPr="006307CC">
        <w:rPr>
          <w:b/>
        </w:rPr>
        <w:t>8.0  Point</w:t>
      </w:r>
      <w:proofErr w:type="gramEnd"/>
      <w:r w:rsidRPr="006307CC">
        <w:rPr>
          <w:b/>
        </w:rPr>
        <w:t xml:space="preserve"> of Contact (POC).</w:t>
      </w:r>
      <w:r w:rsidRPr="006307CC">
        <w:t xml:space="preserve">  POC for this SOP is the Pack </w:t>
      </w:r>
      <w:r w:rsidR="000E69D7" w:rsidRPr="006307CC">
        <w:t>1481</w:t>
      </w:r>
      <w:r w:rsidRPr="006307CC">
        <w:t xml:space="preserve"> Treasurer and Resource Management Committee Chair, </w:t>
      </w:r>
      <w:r w:rsidR="000E69D7" w:rsidRPr="006307CC">
        <w:t>Dr. Brian Frank</w:t>
      </w:r>
      <w:r w:rsidRPr="006307CC">
        <w:t xml:space="preserve"> at cell </w:t>
      </w:r>
      <w:r w:rsidR="001C3BBC" w:rsidRPr="006307CC">
        <w:t>813-463-3130 or email dr.brian.w.frank@gmail.com</w:t>
      </w:r>
      <w:r w:rsidRPr="006307CC">
        <w:t>.</w:t>
      </w:r>
    </w:p>
    <w:p w:rsidR="00B73571" w:rsidRPr="006307CC" w:rsidRDefault="00B73571" w:rsidP="005F579E">
      <w:pPr>
        <w:spacing w:after="0" w:line="240" w:lineRule="auto"/>
      </w:pPr>
    </w:p>
    <w:p w:rsidR="001578A6" w:rsidRPr="006307CC" w:rsidRDefault="001578A6" w:rsidP="005F579E">
      <w:pPr>
        <w:spacing w:after="0" w:line="240" w:lineRule="auto"/>
      </w:pPr>
    </w:p>
    <w:p w:rsidR="00B73571" w:rsidRPr="006307CC" w:rsidRDefault="00B73571" w:rsidP="005F579E">
      <w:pPr>
        <w:spacing w:after="0" w:line="240" w:lineRule="auto"/>
      </w:pPr>
    </w:p>
    <w:p w:rsidR="00201A63" w:rsidRPr="006307CC" w:rsidRDefault="00201A63" w:rsidP="005F579E">
      <w:pPr>
        <w:spacing w:after="0" w:line="240" w:lineRule="auto"/>
      </w:pPr>
    </w:p>
    <w:p w:rsidR="0022767F" w:rsidRPr="006307CC" w:rsidRDefault="0022767F" w:rsidP="005F579E">
      <w:pPr>
        <w:spacing w:after="0" w:line="240" w:lineRule="auto"/>
      </w:pPr>
    </w:p>
    <w:p w:rsidR="00207588" w:rsidRPr="006307CC" w:rsidRDefault="00207588" w:rsidP="005F579E">
      <w:pPr>
        <w:spacing w:after="0" w:line="240" w:lineRule="auto"/>
      </w:pPr>
    </w:p>
    <w:p w:rsidR="00207588" w:rsidRPr="006307CC" w:rsidRDefault="00207588" w:rsidP="005F579E">
      <w:pPr>
        <w:spacing w:after="0" w:line="240" w:lineRule="auto"/>
      </w:pPr>
    </w:p>
    <w:p w:rsidR="00F72C34" w:rsidRPr="006307CC" w:rsidRDefault="00F72C34" w:rsidP="005F579E">
      <w:pPr>
        <w:spacing w:after="0" w:line="240" w:lineRule="auto"/>
      </w:pPr>
    </w:p>
    <w:p w:rsidR="00100329" w:rsidRPr="006307CC" w:rsidRDefault="00100329" w:rsidP="00100329">
      <w:pPr>
        <w:spacing w:after="0" w:line="240" w:lineRule="auto"/>
      </w:pPr>
      <w:r w:rsidRPr="006307CC">
        <w:rPr>
          <w:b/>
        </w:rPr>
        <w:t>APPROVED BY</w:t>
      </w:r>
      <w:r w:rsidRPr="006307CC">
        <w:t>:</w:t>
      </w:r>
      <w:r w:rsidRPr="006307CC">
        <w:tab/>
      </w:r>
      <w:r w:rsidRPr="006307CC">
        <w:tab/>
      </w:r>
      <w:r w:rsidRPr="006307CC">
        <w:tab/>
      </w:r>
      <w:r w:rsidRPr="006307CC">
        <w:tab/>
      </w:r>
      <w:r w:rsidRPr="006307CC">
        <w:tab/>
        <w:t>____________________________</w:t>
      </w:r>
      <w:r w:rsidRPr="006307CC">
        <w:tab/>
        <w:t>________</w:t>
      </w:r>
    </w:p>
    <w:p w:rsidR="00100329" w:rsidRPr="006307CC" w:rsidRDefault="00100329" w:rsidP="00100329">
      <w:pPr>
        <w:spacing w:after="0" w:line="240" w:lineRule="auto"/>
      </w:pPr>
      <w:r w:rsidRPr="006307CC">
        <w:t>The American Legion</w:t>
      </w:r>
      <w:r w:rsidRPr="006307CC">
        <w:tab/>
      </w:r>
      <w:r w:rsidRPr="006307CC">
        <w:tab/>
      </w:r>
      <w:r w:rsidRPr="006307CC">
        <w:tab/>
      </w:r>
      <w:r w:rsidRPr="006307CC">
        <w:tab/>
      </w:r>
      <w:r w:rsidRPr="006307CC">
        <w:tab/>
        <w:t>(Print, Sign)</w:t>
      </w:r>
      <w:r w:rsidRPr="006307CC">
        <w:tab/>
      </w:r>
      <w:r w:rsidRPr="006307CC">
        <w:tab/>
      </w:r>
      <w:r w:rsidRPr="006307CC">
        <w:tab/>
        <w:t>(Date)</w:t>
      </w:r>
    </w:p>
    <w:p w:rsidR="00100329" w:rsidRPr="006307CC" w:rsidRDefault="00100329" w:rsidP="00100329">
      <w:pPr>
        <w:spacing w:after="0" w:line="240" w:lineRule="auto"/>
      </w:pPr>
      <w:r w:rsidRPr="006307CC">
        <w:t>Alafia Post #148</w:t>
      </w:r>
    </w:p>
    <w:p w:rsidR="00100329" w:rsidRPr="006307CC" w:rsidRDefault="00100329" w:rsidP="00100329">
      <w:pPr>
        <w:spacing w:after="0" w:line="240" w:lineRule="auto"/>
      </w:pPr>
      <w:r w:rsidRPr="006307CC">
        <w:t>Charter Organization Executive</w:t>
      </w:r>
      <w:r w:rsidR="008F547B" w:rsidRPr="006307CC">
        <w:t>/</w:t>
      </w:r>
    </w:p>
    <w:p w:rsidR="008F547B" w:rsidRPr="006307CC" w:rsidRDefault="008F547B" w:rsidP="00100329">
      <w:pPr>
        <w:spacing w:after="0" w:line="240" w:lineRule="auto"/>
      </w:pPr>
      <w:r w:rsidRPr="006307CC">
        <w:t>Post Scouting Chair</w:t>
      </w:r>
    </w:p>
    <w:p w:rsidR="00100329" w:rsidRPr="006307CC" w:rsidRDefault="00100329" w:rsidP="00100329">
      <w:pPr>
        <w:spacing w:after="0" w:line="240" w:lineRule="auto"/>
      </w:pPr>
      <w:r w:rsidRPr="006307CC">
        <w:t xml:space="preserve">                  or</w:t>
      </w:r>
    </w:p>
    <w:p w:rsidR="00100329" w:rsidRPr="00243049" w:rsidRDefault="00100329" w:rsidP="00100329">
      <w:pPr>
        <w:spacing w:after="0" w:line="240" w:lineRule="auto"/>
      </w:pPr>
      <w:r w:rsidRPr="006307CC">
        <w:t>Charter Organization Representative (COR)</w:t>
      </w:r>
    </w:p>
    <w:p w:rsidR="000F0F1A" w:rsidRPr="00F56FEB" w:rsidRDefault="000F0F1A" w:rsidP="005F579E">
      <w:pPr>
        <w:spacing w:after="0" w:line="240" w:lineRule="auto"/>
        <w:rPr>
          <w:strike/>
        </w:rPr>
      </w:pPr>
    </w:p>
    <w:sectPr w:rsidR="000F0F1A" w:rsidRPr="00F56FEB" w:rsidSect="009E7DD5">
      <w:headerReference w:type="default" r:id="rId14"/>
      <w:footerReference w:type="default" r:id="rId15"/>
      <w:headerReference w:type="first" r:id="rId16"/>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4EF" w:rsidRDefault="00A304EF" w:rsidP="00875146">
      <w:pPr>
        <w:spacing w:after="0" w:line="240" w:lineRule="auto"/>
      </w:pPr>
      <w:r>
        <w:separator/>
      </w:r>
    </w:p>
  </w:endnote>
  <w:endnote w:type="continuationSeparator" w:id="0">
    <w:p w:rsidR="00A304EF" w:rsidRDefault="00A304EF" w:rsidP="0087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741494"/>
      <w:docPartObj>
        <w:docPartGallery w:val="Page Numbers (Bottom of Page)"/>
        <w:docPartUnique/>
      </w:docPartObj>
    </w:sdtPr>
    <w:sdtEndPr/>
    <w:sdtContent>
      <w:sdt>
        <w:sdtPr>
          <w:id w:val="1728636285"/>
          <w:docPartObj>
            <w:docPartGallery w:val="Page Numbers (Top of Page)"/>
            <w:docPartUnique/>
          </w:docPartObj>
        </w:sdtPr>
        <w:sdtEndPr/>
        <w:sdtContent>
          <w:p w:rsidR="00207588" w:rsidRDefault="0020758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723E">
              <w:rPr>
                <w:b/>
                <w:bCs/>
                <w:noProof/>
              </w:rPr>
              <w:t>8</w:t>
            </w:r>
            <w:r>
              <w:rPr>
                <w:b/>
                <w:bCs/>
                <w:sz w:val="24"/>
                <w:szCs w:val="24"/>
              </w:rPr>
              <w:fldChar w:fldCharType="end"/>
            </w:r>
          </w:p>
        </w:sdtContent>
      </w:sdt>
    </w:sdtContent>
  </w:sdt>
  <w:p w:rsidR="00207588" w:rsidRDefault="00207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4EF" w:rsidRDefault="00A304EF" w:rsidP="00875146">
      <w:pPr>
        <w:spacing w:after="0" w:line="240" w:lineRule="auto"/>
      </w:pPr>
      <w:r>
        <w:separator/>
      </w:r>
    </w:p>
  </w:footnote>
  <w:footnote w:type="continuationSeparator" w:id="0">
    <w:p w:rsidR="00A304EF" w:rsidRDefault="00A304EF" w:rsidP="00875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1AC" w:rsidRDefault="00B561AC" w:rsidP="00875146">
    <w:pPr>
      <w:pStyle w:val="Header"/>
      <w:jc w:val="center"/>
      <w:rPr>
        <w:b/>
        <w:sz w:val="28"/>
      </w:rPr>
    </w:pPr>
    <w:r>
      <w:rPr>
        <w:b/>
        <w:sz w:val="28"/>
      </w:rPr>
      <w:t>Standard Operating Procedure (SOP)</w:t>
    </w:r>
  </w:p>
  <w:p w:rsidR="00B561AC" w:rsidRDefault="00C64CB0" w:rsidP="00875146">
    <w:pPr>
      <w:pStyle w:val="Header"/>
      <w:jc w:val="center"/>
      <w:rPr>
        <w:b/>
        <w:sz w:val="28"/>
      </w:rPr>
    </w:pPr>
    <w:r>
      <w:rPr>
        <w:b/>
        <w:sz w:val="28"/>
      </w:rPr>
      <w:t>Good Turn Daily</w:t>
    </w:r>
    <w:r w:rsidR="00B561AC">
      <w:rPr>
        <w:b/>
        <w:sz w:val="28"/>
      </w:rPr>
      <w:t xml:space="preserve"> Account</w:t>
    </w:r>
  </w:p>
  <w:p w:rsidR="00B561AC" w:rsidRDefault="00B561AC" w:rsidP="00875146">
    <w:pPr>
      <w:pStyle w:val="Header"/>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0DB" w:rsidRPr="001C7D8C" w:rsidRDefault="00EB60DB" w:rsidP="00EB60DB">
    <w:pPr>
      <w:pStyle w:val="Header"/>
      <w:jc w:val="center"/>
      <w:rPr>
        <w:b/>
        <w:sz w:val="32"/>
      </w:rPr>
    </w:pPr>
    <w:r w:rsidRPr="001C7D8C">
      <w:rPr>
        <w:b/>
        <w:sz w:val="32"/>
      </w:rPr>
      <w:t xml:space="preserve">CUB </w:t>
    </w:r>
    <w:r>
      <w:rPr>
        <w:b/>
        <w:sz w:val="32"/>
      </w:rPr>
      <w:t xml:space="preserve">SCOUT PACK </w:t>
    </w:r>
    <w:r w:rsidR="000E69D7" w:rsidRPr="006307CC">
      <w:rPr>
        <w:b/>
        <w:sz w:val="32"/>
      </w:rPr>
      <w:t>1481</w:t>
    </w:r>
  </w:p>
  <w:p w:rsidR="00EB60DB" w:rsidRDefault="00EB6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73F20"/>
    <w:multiLevelType w:val="hybridMultilevel"/>
    <w:tmpl w:val="D4B2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82327"/>
    <w:multiLevelType w:val="hybridMultilevel"/>
    <w:tmpl w:val="AA48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B76B0"/>
    <w:multiLevelType w:val="hybridMultilevel"/>
    <w:tmpl w:val="31002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E65A90"/>
    <w:multiLevelType w:val="multilevel"/>
    <w:tmpl w:val="FCEEEA34"/>
    <w:lvl w:ilvl="0">
      <w:start w:val="3"/>
      <w:numFmt w:val="decimal"/>
      <w:lvlText w:val="%1"/>
      <w:lvlJc w:val="left"/>
      <w:pPr>
        <w:ind w:left="435" w:hanging="435"/>
      </w:pPr>
      <w:rPr>
        <w:rFonts w:hint="default"/>
        <w:b w:val="0"/>
      </w:rPr>
    </w:lvl>
    <w:lvl w:ilvl="1">
      <w:start w:val="4"/>
      <w:numFmt w:val="decimal"/>
      <w:lvlText w:val="%1.%2"/>
      <w:lvlJc w:val="left"/>
      <w:pPr>
        <w:ind w:left="435" w:hanging="435"/>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404A079E"/>
    <w:multiLevelType w:val="hybridMultilevel"/>
    <w:tmpl w:val="ED34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04310"/>
    <w:multiLevelType w:val="multilevel"/>
    <w:tmpl w:val="F00E12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2E84FB6"/>
    <w:multiLevelType w:val="hybridMultilevel"/>
    <w:tmpl w:val="64FED1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CD40165"/>
    <w:multiLevelType w:val="hybridMultilevel"/>
    <w:tmpl w:val="8296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E37BF2"/>
    <w:multiLevelType w:val="hybridMultilevel"/>
    <w:tmpl w:val="B0C05E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64444B55"/>
    <w:multiLevelType w:val="multilevel"/>
    <w:tmpl w:val="9C2A7E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F100943"/>
    <w:multiLevelType w:val="hybridMultilevel"/>
    <w:tmpl w:val="77E64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FC1738"/>
    <w:multiLevelType w:val="hybridMultilevel"/>
    <w:tmpl w:val="E10E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8F41B2"/>
    <w:multiLevelType w:val="hybridMultilevel"/>
    <w:tmpl w:val="1302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8"/>
  </w:num>
  <w:num w:numId="5">
    <w:abstractNumId w:val="7"/>
  </w:num>
  <w:num w:numId="6">
    <w:abstractNumId w:val="1"/>
  </w:num>
  <w:num w:numId="7">
    <w:abstractNumId w:val="9"/>
  </w:num>
  <w:num w:numId="8">
    <w:abstractNumId w:val="5"/>
  </w:num>
  <w:num w:numId="9">
    <w:abstractNumId w:val="3"/>
  </w:num>
  <w:num w:numId="10">
    <w:abstractNumId w:val="12"/>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46"/>
    <w:rsid w:val="000273F3"/>
    <w:rsid w:val="00075133"/>
    <w:rsid w:val="00076E95"/>
    <w:rsid w:val="000871D6"/>
    <w:rsid w:val="000C495B"/>
    <w:rsid w:val="000E69D7"/>
    <w:rsid w:val="000F0F1A"/>
    <w:rsid w:val="000F2F80"/>
    <w:rsid w:val="00100329"/>
    <w:rsid w:val="00107BBD"/>
    <w:rsid w:val="00116D4B"/>
    <w:rsid w:val="00121637"/>
    <w:rsid w:val="001276BD"/>
    <w:rsid w:val="00137396"/>
    <w:rsid w:val="00144890"/>
    <w:rsid w:val="001578A6"/>
    <w:rsid w:val="0019438B"/>
    <w:rsid w:val="001A3EA9"/>
    <w:rsid w:val="001B43A1"/>
    <w:rsid w:val="001C3BBC"/>
    <w:rsid w:val="00201A63"/>
    <w:rsid w:val="00207588"/>
    <w:rsid w:val="00224FBC"/>
    <w:rsid w:val="0022723E"/>
    <w:rsid w:val="0022767F"/>
    <w:rsid w:val="002414AE"/>
    <w:rsid w:val="00243049"/>
    <w:rsid w:val="00243723"/>
    <w:rsid w:val="00254F83"/>
    <w:rsid w:val="002757E0"/>
    <w:rsid w:val="00277015"/>
    <w:rsid w:val="00295C26"/>
    <w:rsid w:val="00297464"/>
    <w:rsid w:val="002A685A"/>
    <w:rsid w:val="002E58E2"/>
    <w:rsid w:val="002F0679"/>
    <w:rsid w:val="0031148F"/>
    <w:rsid w:val="0031267E"/>
    <w:rsid w:val="0031542B"/>
    <w:rsid w:val="00331B3B"/>
    <w:rsid w:val="003508B7"/>
    <w:rsid w:val="0037292C"/>
    <w:rsid w:val="00374C61"/>
    <w:rsid w:val="00380824"/>
    <w:rsid w:val="003C37A4"/>
    <w:rsid w:val="003D4F10"/>
    <w:rsid w:val="00412855"/>
    <w:rsid w:val="004163AA"/>
    <w:rsid w:val="00422603"/>
    <w:rsid w:val="00423EFD"/>
    <w:rsid w:val="00441AB6"/>
    <w:rsid w:val="00445854"/>
    <w:rsid w:val="004557E7"/>
    <w:rsid w:val="004A1CA2"/>
    <w:rsid w:val="004D42B1"/>
    <w:rsid w:val="004D706A"/>
    <w:rsid w:val="004E2082"/>
    <w:rsid w:val="004E7D8B"/>
    <w:rsid w:val="00512FEE"/>
    <w:rsid w:val="00543985"/>
    <w:rsid w:val="00547D75"/>
    <w:rsid w:val="00554FA8"/>
    <w:rsid w:val="005648BE"/>
    <w:rsid w:val="005906E8"/>
    <w:rsid w:val="005B1F70"/>
    <w:rsid w:val="005C1184"/>
    <w:rsid w:val="005C4C48"/>
    <w:rsid w:val="005D292A"/>
    <w:rsid w:val="005D66A3"/>
    <w:rsid w:val="005E2303"/>
    <w:rsid w:val="005E30FB"/>
    <w:rsid w:val="005F579E"/>
    <w:rsid w:val="005F5FDF"/>
    <w:rsid w:val="00605B35"/>
    <w:rsid w:val="006307CC"/>
    <w:rsid w:val="00641E4E"/>
    <w:rsid w:val="006570EC"/>
    <w:rsid w:val="00661256"/>
    <w:rsid w:val="006641C1"/>
    <w:rsid w:val="00665C57"/>
    <w:rsid w:val="006711DA"/>
    <w:rsid w:val="0067453B"/>
    <w:rsid w:val="006A73AE"/>
    <w:rsid w:val="006B09EC"/>
    <w:rsid w:val="006B2114"/>
    <w:rsid w:val="006D4475"/>
    <w:rsid w:val="00700872"/>
    <w:rsid w:val="007345E9"/>
    <w:rsid w:val="00736F7A"/>
    <w:rsid w:val="00741075"/>
    <w:rsid w:val="00760220"/>
    <w:rsid w:val="00761470"/>
    <w:rsid w:val="007A375B"/>
    <w:rsid w:val="007C27B1"/>
    <w:rsid w:val="007D7EAB"/>
    <w:rsid w:val="0080088A"/>
    <w:rsid w:val="0081701B"/>
    <w:rsid w:val="00840EF9"/>
    <w:rsid w:val="00861205"/>
    <w:rsid w:val="008622FE"/>
    <w:rsid w:val="0087038B"/>
    <w:rsid w:val="00875146"/>
    <w:rsid w:val="008B423A"/>
    <w:rsid w:val="008C543F"/>
    <w:rsid w:val="008E5FCE"/>
    <w:rsid w:val="008F1AB7"/>
    <w:rsid w:val="008F547B"/>
    <w:rsid w:val="00957BB7"/>
    <w:rsid w:val="009669FD"/>
    <w:rsid w:val="00967625"/>
    <w:rsid w:val="009A3EB7"/>
    <w:rsid w:val="009A4624"/>
    <w:rsid w:val="009B3D1A"/>
    <w:rsid w:val="009C74DE"/>
    <w:rsid w:val="009D38F9"/>
    <w:rsid w:val="009E7DD5"/>
    <w:rsid w:val="00A0094D"/>
    <w:rsid w:val="00A044FE"/>
    <w:rsid w:val="00A304EF"/>
    <w:rsid w:val="00A36D3E"/>
    <w:rsid w:val="00A436EE"/>
    <w:rsid w:val="00A5683B"/>
    <w:rsid w:val="00A643CC"/>
    <w:rsid w:val="00AB23CF"/>
    <w:rsid w:val="00AF00F2"/>
    <w:rsid w:val="00B53FBB"/>
    <w:rsid w:val="00B561AC"/>
    <w:rsid w:val="00B71DFC"/>
    <w:rsid w:val="00B73571"/>
    <w:rsid w:val="00B814A5"/>
    <w:rsid w:val="00B861AA"/>
    <w:rsid w:val="00BC6208"/>
    <w:rsid w:val="00BD5987"/>
    <w:rsid w:val="00BD74B1"/>
    <w:rsid w:val="00BE41B2"/>
    <w:rsid w:val="00BF0B13"/>
    <w:rsid w:val="00C025B8"/>
    <w:rsid w:val="00C24B0B"/>
    <w:rsid w:val="00C47894"/>
    <w:rsid w:val="00C51F05"/>
    <w:rsid w:val="00C61515"/>
    <w:rsid w:val="00C64CB0"/>
    <w:rsid w:val="00C809AA"/>
    <w:rsid w:val="00CC73F2"/>
    <w:rsid w:val="00D31BD8"/>
    <w:rsid w:val="00D576C6"/>
    <w:rsid w:val="00D9765D"/>
    <w:rsid w:val="00DA445D"/>
    <w:rsid w:val="00DA5308"/>
    <w:rsid w:val="00DA7626"/>
    <w:rsid w:val="00DB5CDF"/>
    <w:rsid w:val="00DC67A5"/>
    <w:rsid w:val="00DD487D"/>
    <w:rsid w:val="00DF38EA"/>
    <w:rsid w:val="00DF785A"/>
    <w:rsid w:val="00E0283C"/>
    <w:rsid w:val="00E16C77"/>
    <w:rsid w:val="00E3181A"/>
    <w:rsid w:val="00E77CA9"/>
    <w:rsid w:val="00E8666A"/>
    <w:rsid w:val="00EB60DB"/>
    <w:rsid w:val="00F02FCC"/>
    <w:rsid w:val="00F1681D"/>
    <w:rsid w:val="00F46F69"/>
    <w:rsid w:val="00F56FEB"/>
    <w:rsid w:val="00F72C34"/>
    <w:rsid w:val="00FB3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ACE5DF-8143-4AD3-BE24-71A78332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14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146"/>
  </w:style>
  <w:style w:type="paragraph" w:styleId="Footer">
    <w:name w:val="footer"/>
    <w:basedOn w:val="Normal"/>
    <w:link w:val="FooterChar"/>
    <w:uiPriority w:val="99"/>
    <w:unhideWhenUsed/>
    <w:rsid w:val="00875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146"/>
  </w:style>
  <w:style w:type="paragraph" w:styleId="ListParagraph">
    <w:name w:val="List Paragraph"/>
    <w:basedOn w:val="Normal"/>
    <w:uiPriority w:val="34"/>
    <w:qFormat/>
    <w:rsid w:val="007C27B1"/>
    <w:pPr>
      <w:ind w:left="720"/>
      <w:contextualSpacing/>
    </w:pPr>
  </w:style>
  <w:style w:type="paragraph" w:styleId="BalloonText">
    <w:name w:val="Balloon Text"/>
    <w:basedOn w:val="Normal"/>
    <w:link w:val="BalloonTextChar"/>
    <w:uiPriority w:val="99"/>
    <w:semiHidden/>
    <w:unhideWhenUsed/>
    <w:rsid w:val="00564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8BE"/>
    <w:rPr>
      <w:rFonts w:ascii="Tahoma" w:hAnsi="Tahoma" w:cs="Tahoma"/>
      <w:sz w:val="16"/>
      <w:szCs w:val="16"/>
    </w:rPr>
  </w:style>
  <w:style w:type="paragraph" w:styleId="NoSpacing">
    <w:name w:val="No Spacing"/>
    <w:link w:val="NoSpacingChar"/>
    <w:uiPriority w:val="1"/>
    <w:qFormat/>
    <w:rsid w:val="00CC73F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73F2"/>
    <w:rPr>
      <w:rFonts w:eastAsiaTheme="minorEastAsia"/>
      <w:lang w:eastAsia="ja-JP"/>
    </w:rPr>
  </w:style>
  <w:style w:type="character" w:customStyle="1" w:styleId="Heading1Char">
    <w:name w:val="Heading 1 Char"/>
    <w:basedOn w:val="DefaultParagraphFont"/>
    <w:link w:val="Heading1"/>
    <w:uiPriority w:val="9"/>
    <w:rsid w:val="0031148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1148F"/>
    <w:pPr>
      <w:outlineLvl w:val="9"/>
    </w:pPr>
    <w:rPr>
      <w:lang w:eastAsia="ja-JP"/>
    </w:rPr>
  </w:style>
  <w:style w:type="paragraph" w:styleId="TOC1">
    <w:name w:val="toc 1"/>
    <w:basedOn w:val="Normal"/>
    <w:next w:val="Normal"/>
    <w:autoRedefine/>
    <w:uiPriority w:val="39"/>
    <w:unhideWhenUsed/>
    <w:rsid w:val="006B2114"/>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6B2114"/>
    <w:pPr>
      <w:spacing w:before="240" w:after="0"/>
    </w:pPr>
    <w:rPr>
      <w:b/>
      <w:bCs/>
      <w:sz w:val="20"/>
      <w:szCs w:val="20"/>
    </w:rPr>
  </w:style>
  <w:style w:type="paragraph" w:styleId="TOC3">
    <w:name w:val="toc 3"/>
    <w:basedOn w:val="Normal"/>
    <w:next w:val="Normal"/>
    <w:autoRedefine/>
    <w:uiPriority w:val="39"/>
    <w:unhideWhenUsed/>
    <w:rsid w:val="006B2114"/>
    <w:pPr>
      <w:spacing w:after="0"/>
      <w:ind w:left="220"/>
    </w:pPr>
    <w:rPr>
      <w:sz w:val="20"/>
      <w:szCs w:val="20"/>
    </w:rPr>
  </w:style>
  <w:style w:type="paragraph" w:styleId="TOC4">
    <w:name w:val="toc 4"/>
    <w:basedOn w:val="Normal"/>
    <w:next w:val="Normal"/>
    <w:autoRedefine/>
    <w:uiPriority w:val="39"/>
    <w:unhideWhenUsed/>
    <w:rsid w:val="006B2114"/>
    <w:pPr>
      <w:spacing w:after="0"/>
      <w:ind w:left="440"/>
    </w:pPr>
    <w:rPr>
      <w:sz w:val="20"/>
      <w:szCs w:val="20"/>
    </w:rPr>
  </w:style>
  <w:style w:type="paragraph" w:styleId="TOC5">
    <w:name w:val="toc 5"/>
    <w:basedOn w:val="Normal"/>
    <w:next w:val="Normal"/>
    <w:autoRedefine/>
    <w:uiPriority w:val="39"/>
    <w:unhideWhenUsed/>
    <w:rsid w:val="006B2114"/>
    <w:pPr>
      <w:spacing w:after="0"/>
      <w:ind w:left="660"/>
    </w:pPr>
    <w:rPr>
      <w:sz w:val="20"/>
      <w:szCs w:val="20"/>
    </w:rPr>
  </w:style>
  <w:style w:type="paragraph" w:styleId="TOC6">
    <w:name w:val="toc 6"/>
    <w:basedOn w:val="Normal"/>
    <w:next w:val="Normal"/>
    <w:autoRedefine/>
    <w:uiPriority w:val="39"/>
    <w:unhideWhenUsed/>
    <w:rsid w:val="006B2114"/>
    <w:pPr>
      <w:spacing w:after="0"/>
      <w:ind w:left="880"/>
    </w:pPr>
    <w:rPr>
      <w:sz w:val="20"/>
      <w:szCs w:val="20"/>
    </w:rPr>
  </w:style>
  <w:style w:type="paragraph" w:styleId="TOC7">
    <w:name w:val="toc 7"/>
    <w:basedOn w:val="Normal"/>
    <w:next w:val="Normal"/>
    <w:autoRedefine/>
    <w:uiPriority w:val="39"/>
    <w:unhideWhenUsed/>
    <w:rsid w:val="006B2114"/>
    <w:pPr>
      <w:spacing w:after="0"/>
      <w:ind w:left="1100"/>
    </w:pPr>
    <w:rPr>
      <w:sz w:val="20"/>
      <w:szCs w:val="20"/>
    </w:rPr>
  </w:style>
  <w:style w:type="paragraph" w:styleId="TOC8">
    <w:name w:val="toc 8"/>
    <w:basedOn w:val="Normal"/>
    <w:next w:val="Normal"/>
    <w:autoRedefine/>
    <w:uiPriority w:val="39"/>
    <w:unhideWhenUsed/>
    <w:rsid w:val="006B2114"/>
    <w:pPr>
      <w:spacing w:after="0"/>
      <w:ind w:left="1320"/>
    </w:pPr>
    <w:rPr>
      <w:sz w:val="20"/>
      <w:szCs w:val="20"/>
    </w:rPr>
  </w:style>
  <w:style w:type="paragraph" w:styleId="TOC9">
    <w:name w:val="toc 9"/>
    <w:basedOn w:val="Normal"/>
    <w:next w:val="Normal"/>
    <w:autoRedefine/>
    <w:uiPriority w:val="39"/>
    <w:unhideWhenUsed/>
    <w:rsid w:val="006B2114"/>
    <w:pPr>
      <w:spacing w:after="0"/>
      <w:ind w:left="1540"/>
    </w:pPr>
    <w:rPr>
      <w:sz w:val="20"/>
      <w:szCs w:val="20"/>
    </w:rPr>
  </w:style>
  <w:style w:type="character" w:styleId="CommentReference">
    <w:name w:val="annotation reference"/>
    <w:basedOn w:val="DefaultParagraphFont"/>
    <w:uiPriority w:val="99"/>
    <w:semiHidden/>
    <w:unhideWhenUsed/>
    <w:rsid w:val="00DF38EA"/>
    <w:rPr>
      <w:sz w:val="16"/>
      <w:szCs w:val="16"/>
    </w:rPr>
  </w:style>
  <w:style w:type="paragraph" w:styleId="CommentText">
    <w:name w:val="annotation text"/>
    <w:basedOn w:val="Normal"/>
    <w:link w:val="CommentTextChar"/>
    <w:uiPriority w:val="99"/>
    <w:semiHidden/>
    <w:unhideWhenUsed/>
    <w:rsid w:val="00DF38EA"/>
    <w:pPr>
      <w:spacing w:line="240" w:lineRule="auto"/>
    </w:pPr>
    <w:rPr>
      <w:sz w:val="20"/>
      <w:szCs w:val="20"/>
    </w:rPr>
  </w:style>
  <w:style w:type="character" w:customStyle="1" w:styleId="CommentTextChar">
    <w:name w:val="Comment Text Char"/>
    <w:basedOn w:val="DefaultParagraphFont"/>
    <w:link w:val="CommentText"/>
    <w:uiPriority w:val="99"/>
    <w:semiHidden/>
    <w:rsid w:val="00DF38EA"/>
    <w:rPr>
      <w:sz w:val="20"/>
      <w:szCs w:val="20"/>
    </w:rPr>
  </w:style>
  <w:style w:type="paragraph" w:styleId="CommentSubject">
    <w:name w:val="annotation subject"/>
    <w:basedOn w:val="CommentText"/>
    <w:next w:val="CommentText"/>
    <w:link w:val="CommentSubjectChar"/>
    <w:uiPriority w:val="99"/>
    <w:semiHidden/>
    <w:unhideWhenUsed/>
    <w:rsid w:val="00DF38EA"/>
    <w:rPr>
      <w:b/>
      <w:bCs/>
    </w:rPr>
  </w:style>
  <w:style w:type="character" w:customStyle="1" w:styleId="CommentSubjectChar">
    <w:name w:val="Comment Subject Char"/>
    <w:basedOn w:val="CommentTextChar"/>
    <w:link w:val="CommentSubject"/>
    <w:uiPriority w:val="99"/>
    <w:semiHidden/>
    <w:rsid w:val="00DF38EA"/>
    <w:rPr>
      <w:b/>
      <w:bCs/>
      <w:sz w:val="20"/>
      <w:szCs w:val="20"/>
    </w:rPr>
  </w:style>
  <w:style w:type="character" w:styleId="Hyperlink">
    <w:name w:val="Hyperlink"/>
    <w:basedOn w:val="DefaultParagraphFont"/>
    <w:uiPriority w:val="99"/>
    <w:unhideWhenUsed/>
    <w:rsid w:val="006711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rs.gov/Charities-&amp;-Non-Profits/Charitable-Organizations/Inurement-Private-Benefit-Charitable-Organization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coutboo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utbook.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2017-08-01T00:00:00</PublishDate>
  <Abstract>This SOP covers the Pack 1481 Good Turn Daily Account (GTDA) program’s intent, applicability, authorized expenditures, and prohibitions as approved by the Charter Organization Representative (COR).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81BCB7-1CF3-4AD7-8BC4-BA592EA2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2347</Words>
  <Characters>13380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Good Turn Daily Accounts</vt:lpstr>
    </vt:vector>
  </TitlesOfParts>
  <Company>……..</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Turn Daily Accounts</dc:title>
  <dc:subject>Standard Operating Procedures</dc:subject>
  <dc:creator/>
  <cp:lastModifiedBy>RICK HEWETT</cp:lastModifiedBy>
  <cp:revision>3</cp:revision>
  <cp:lastPrinted>2017-08-23T01:58:00Z</cp:lastPrinted>
  <dcterms:created xsi:type="dcterms:W3CDTF">2017-08-23T01:58:00Z</dcterms:created>
  <dcterms:modified xsi:type="dcterms:W3CDTF">2017-08-23T02:01:00Z</dcterms:modified>
</cp:coreProperties>
</file>